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3E13" w:rsidRPr="00BE3E13" w:rsidRDefault="00BE3E13" w:rsidP="00BE3E13">
      <w:pPr>
        <w:pStyle w:val="Prrafodelista"/>
        <w:numPr>
          <w:ilvl w:val="0"/>
          <w:numId w:val="3"/>
        </w:numPr>
        <w:jc w:val="both"/>
        <w:rPr>
          <w:rFonts w:ascii="Times New Roman" w:hAnsi="Times New Roman" w:cs="Times New Roman"/>
          <w:b/>
          <w:sz w:val="28"/>
          <w:szCs w:val="28"/>
        </w:rPr>
      </w:pPr>
      <w:r w:rsidRPr="00BE3E13">
        <w:rPr>
          <w:rFonts w:ascii="Times New Roman" w:hAnsi="Times New Roman" w:cs="Times New Roman"/>
          <w:b/>
          <w:sz w:val="28"/>
          <w:szCs w:val="28"/>
        </w:rPr>
        <w:t xml:space="preserve">Título: </w:t>
      </w:r>
    </w:p>
    <w:p w:rsidR="00E5367B" w:rsidRDefault="005E0A88" w:rsidP="005E0A88">
      <w:pPr>
        <w:jc w:val="center"/>
        <w:rPr>
          <w:rFonts w:ascii="Times New Roman" w:hAnsi="Times New Roman" w:cs="Times New Roman"/>
          <w:b/>
          <w:sz w:val="28"/>
          <w:szCs w:val="28"/>
        </w:rPr>
      </w:pPr>
      <w:r>
        <w:rPr>
          <w:rFonts w:ascii="Times New Roman" w:hAnsi="Times New Roman" w:cs="Times New Roman"/>
          <w:b/>
          <w:sz w:val="28"/>
          <w:szCs w:val="28"/>
        </w:rPr>
        <w:t>FINANZAS Y EL DESARROLLO EMPRESARIAL</w:t>
      </w:r>
    </w:p>
    <w:p w:rsidR="00334D92" w:rsidRPr="00BE3E13" w:rsidRDefault="00334D92" w:rsidP="00BE3E13">
      <w:pPr>
        <w:pStyle w:val="Prrafodelista"/>
        <w:numPr>
          <w:ilvl w:val="0"/>
          <w:numId w:val="3"/>
        </w:numPr>
        <w:spacing w:line="360" w:lineRule="auto"/>
        <w:rPr>
          <w:rFonts w:ascii="Times New Roman" w:hAnsi="Times New Roman" w:cs="Times New Roman"/>
          <w:b/>
          <w:sz w:val="24"/>
          <w:szCs w:val="24"/>
        </w:rPr>
      </w:pPr>
      <w:r w:rsidRPr="00BE3E13">
        <w:rPr>
          <w:rFonts w:ascii="Times New Roman" w:hAnsi="Times New Roman" w:cs="Times New Roman"/>
          <w:b/>
          <w:sz w:val="28"/>
          <w:szCs w:val="24"/>
        </w:rPr>
        <w:t xml:space="preserve">INTRODUCCIÓN </w:t>
      </w:r>
    </w:p>
    <w:p w:rsidR="005E0A88" w:rsidRDefault="005E0A88" w:rsidP="00334D92">
      <w:pPr>
        <w:spacing w:line="360" w:lineRule="auto"/>
        <w:jc w:val="both"/>
        <w:rPr>
          <w:rFonts w:ascii="Times New Roman" w:hAnsi="Times New Roman" w:cs="Times New Roman"/>
          <w:sz w:val="24"/>
          <w:szCs w:val="24"/>
        </w:rPr>
      </w:pPr>
      <w:r w:rsidRPr="005E0A88">
        <w:rPr>
          <w:rFonts w:ascii="Times New Roman" w:hAnsi="Times New Roman" w:cs="Times New Roman"/>
          <w:sz w:val="24"/>
          <w:szCs w:val="24"/>
        </w:rPr>
        <w:t>El ámbito de estudio de las finanzas</w:t>
      </w:r>
      <w:r w:rsidR="000C0AFE">
        <w:rPr>
          <w:rFonts w:ascii="Times New Roman" w:hAnsi="Times New Roman" w:cs="Times New Roman"/>
          <w:sz w:val="24"/>
          <w:szCs w:val="24"/>
        </w:rPr>
        <w:t xml:space="preserve"> y el desarrollo empresarial </w:t>
      </w:r>
      <w:r w:rsidRPr="005E0A88">
        <w:rPr>
          <w:rFonts w:ascii="Times New Roman" w:hAnsi="Times New Roman" w:cs="Times New Roman"/>
          <w:sz w:val="24"/>
          <w:szCs w:val="24"/>
        </w:rPr>
        <w:t xml:space="preserve"> </w:t>
      </w:r>
      <w:r w:rsidR="000C0AFE">
        <w:rPr>
          <w:rFonts w:ascii="Times New Roman" w:hAnsi="Times New Roman" w:cs="Times New Roman"/>
          <w:sz w:val="24"/>
          <w:szCs w:val="24"/>
        </w:rPr>
        <w:t xml:space="preserve">es muy amplio ya que las finanzas ya binen contribuyendo desde varios años al crecimiento y desarrollo de las empresas, es necesario para entender el papel que cumplen las finanzas en una empresa saber su definición, importancia, el objetivo, sus principios y los mercados o campos de acción de las finanzas. Partiendo de estos conceptos fundamentales podemos realizar un </w:t>
      </w:r>
      <w:r w:rsidR="00334D92">
        <w:rPr>
          <w:rFonts w:ascii="Times New Roman" w:hAnsi="Times New Roman" w:cs="Times New Roman"/>
          <w:sz w:val="24"/>
          <w:szCs w:val="24"/>
        </w:rPr>
        <w:t>análisis crítico para determinar si las finanzas contribuyen al desarrollo de una empresa, sabiendo que el desarrollo no comprende solo en la parte económica, por el contrario va más allá</w:t>
      </w:r>
      <w:r w:rsidR="00884DF1">
        <w:rPr>
          <w:rFonts w:ascii="Times New Roman" w:hAnsi="Times New Roman" w:cs="Times New Roman"/>
          <w:sz w:val="24"/>
          <w:szCs w:val="24"/>
        </w:rPr>
        <w:t xml:space="preserve"> ya que el progreso de la empresa tiene efectos también en otros aspectos como el desarrollo estructural de la organización, su imagen, en sus trabajadores así mismo en el entorno que se desenvuelve la organización.</w:t>
      </w:r>
    </w:p>
    <w:p w:rsidR="00884DF1" w:rsidRDefault="00884DF1" w:rsidP="00334D92">
      <w:pPr>
        <w:spacing w:line="360" w:lineRule="auto"/>
        <w:jc w:val="both"/>
        <w:rPr>
          <w:rFonts w:ascii="Times New Roman" w:hAnsi="Times New Roman" w:cs="Times New Roman"/>
          <w:sz w:val="24"/>
          <w:szCs w:val="24"/>
        </w:rPr>
      </w:pPr>
      <w:r>
        <w:rPr>
          <w:rFonts w:ascii="Times New Roman" w:hAnsi="Times New Roman" w:cs="Times New Roman"/>
          <w:sz w:val="24"/>
          <w:szCs w:val="24"/>
        </w:rPr>
        <w:t>Por lo tanto para la organización es muy importante que las finanzas aporten a su desarrollo tanto en la operatividad generando mayores entradas y salidas de dinero y generando así un circulo virtuoso y también debe contribuir al desarrollo organizacional procurando un mejor criterio al momento de tomar decisiones financieras para lograr en conjunto con los administradores el surgimiento y progreso de la empresa cumpliendo a cabalidad con los objetivos, principios de las finanzas aportando también al crecimiento del país.</w:t>
      </w:r>
    </w:p>
    <w:p w:rsidR="00884DF1" w:rsidRPr="00BE3E13" w:rsidRDefault="00230D2D" w:rsidP="00BE3E13">
      <w:pPr>
        <w:pStyle w:val="Prrafodelista"/>
        <w:numPr>
          <w:ilvl w:val="0"/>
          <w:numId w:val="3"/>
        </w:numPr>
        <w:spacing w:line="360" w:lineRule="auto"/>
        <w:jc w:val="both"/>
        <w:rPr>
          <w:rFonts w:ascii="Times New Roman" w:hAnsi="Times New Roman" w:cs="Times New Roman"/>
          <w:b/>
          <w:sz w:val="28"/>
          <w:szCs w:val="28"/>
        </w:rPr>
      </w:pPr>
      <w:r w:rsidRPr="00BE3E13">
        <w:rPr>
          <w:rFonts w:ascii="Times New Roman" w:hAnsi="Times New Roman" w:cs="Times New Roman"/>
          <w:b/>
          <w:sz w:val="28"/>
          <w:szCs w:val="28"/>
        </w:rPr>
        <w:t xml:space="preserve">PALABRAS CLAVES  </w:t>
      </w:r>
    </w:p>
    <w:p w:rsidR="00230D2D" w:rsidRDefault="00230D2D" w:rsidP="00334D92">
      <w:pPr>
        <w:spacing w:line="360" w:lineRule="auto"/>
        <w:jc w:val="both"/>
        <w:rPr>
          <w:rFonts w:ascii="Times New Roman" w:hAnsi="Times New Roman" w:cs="Times New Roman"/>
          <w:sz w:val="24"/>
          <w:szCs w:val="24"/>
        </w:rPr>
      </w:pPr>
      <w:r>
        <w:rPr>
          <w:rFonts w:ascii="Times New Roman" w:hAnsi="Times New Roman" w:cs="Times New Roman"/>
          <w:sz w:val="24"/>
          <w:szCs w:val="24"/>
        </w:rPr>
        <w:t>Definición de finanzas, importancia, objetivos, principios, mercados y campo de acción, entorno, desarrollo empresarial.</w:t>
      </w:r>
    </w:p>
    <w:p w:rsidR="00BE3E13" w:rsidRDefault="00BE3E13" w:rsidP="00334D92">
      <w:pPr>
        <w:spacing w:line="360" w:lineRule="auto"/>
        <w:jc w:val="both"/>
        <w:rPr>
          <w:rFonts w:ascii="Times New Roman" w:hAnsi="Times New Roman" w:cs="Times New Roman"/>
          <w:sz w:val="24"/>
          <w:szCs w:val="24"/>
        </w:rPr>
      </w:pPr>
    </w:p>
    <w:p w:rsidR="00BE3E13" w:rsidRDefault="00BE3E13" w:rsidP="00334D92">
      <w:pPr>
        <w:spacing w:line="360" w:lineRule="auto"/>
        <w:jc w:val="both"/>
        <w:rPr>
          <w:rFonts w:ascii="Times New Roman" w:hAnsi="Times New Roman" w:cs="Times New Roman"/>
          <w:sz w:val="24"/>
          <w:szCs w:val="24"/>
        </w:rPr>
      </w:pPr>
    </w:p>
    <w:p w:rsidR="00BE3E13" w:rsidRDefault="00BE3E13" w:rsidP="00334D92">
      <w:pPr>
        <w:spacing w:line="360" w:lineRule="auto"/>
        <w:jc w:val="both"/>
        <w:rPr>
          <w:rFonts w:ascii="Times New Roman" w:hAnsi="Times New Roman" w:cs="Times New Roman"/>
          <w:sz w:val="24"/>
          <w:szCs w:val="24"/>
        </w:rPr>
      </w:pPr>
    </w:p>
    <w:p w:rsidR="00BE3E13" w:rsidRDefault="00BE3E13" w:rsidP="00334D92">
      <w:pPr>
        <w:spacing w:line="360" w:lineRule="auto"/>
        <w:jc w:val="both"/>
        <w:rPr>
          <w:rFonts w:ascii="Times New Roman" w:hAnsi="Times New Roman" w:cs="Times New Roman"/>
          <w:sz w:val="24"/>
          <w:szCs w:val="24"/>
        </w:rPr>
      </w:pPr>
    </w:p>
    <w:p w:rsidR="00BE3E13" w:rsidRDefault="00BE3E13" w:rsidP="00334D92">
      <w:pPr>
        <w:spacing w:line="360" w:lineRule="auto"/>
        <w:jc w:val="both"/>
        <w:rPr>
          <w:rFonts w:ascii="Times New Roman" w:hAnsi="Times New Roman" w:cs="Times New Roman"/>
          <w:sz w:val="24"/>
          <w:szCs w:val="24"/>
        </w:rPr>
      </w:pPr>
    </w:p>
    <w:p w:rsidR="00230D2D" w:rsidRPr="00BE3E13" w:rsidRDefault="00230D2D" w:rsidP="00BE3E13">
      <w:pPr>
        <w:pStyle w:val="Prrafodelista"/>
        <w:numPr>
          <w:ilvl w:val="0"/>
          <w:numId w:val="3"/>
        </w:numPr>
        <w:spacing w:line="360" w:lineRule="auto"/>
        <w:jc w:val="both"/>
        <w:rPr>
          <w:rFonts w:ascii="Times New Roman" w:hAnsi="Times New Roman" w:cs="Times New Roman"/>
          <w:sz w:val="28"/>
          <w:szCs w:val="28"/>
        </w:rPr>
      </w:pPr>
      <w:r w:rsidRPr="00BE3E13">
        <w:rPr>
          <w:rFonts w:ascii="Times New Roman" w:hAnsi="Times New Roman" w:cs="Times New Roman"/>
          <w:b/>
          <w:sz w:val="28"/>
          <w:szCs w:val="28"/>
        </w:rPr>
        <w:lastRenderedPageBreak/>
        <w:t>CONTENIDOS TEÓRICOS</w:t>
      </w:r>
      <w:r w:rsidRPr="00BE3E13">
        <w:rPr>
          <w:rFonts w:ascii="Times New Roman" w:hAnsi="Times New Roman" w:cs="Times New Roman"/>
          <w:sz w:val="28"/>
          <w:szCs w:val="28"/>
        </w:rPr>
        <w:t xml:space="preserve">  </w:t>
      </w:r>
    </w:p>
    <w:p w:rsidR="00230D2D" w:rsidRDefault="00230D2D" w:rsidP="00FF66BC">
      <w:pPr>
        <w:jc w:val="both"/>
        <w:rPr>
          <w:rFonts w:ascii="Times New Roman" w:hAnsi="Times New Roman" w:cs="Times New Roman"/>
          <w:sz w:val="24"/>
          <w:szCs w:val="24"/>
        </w:rPr>
      </w:pPr>
      <w:r w:rsidRPr="003C0156">
        <w:rPr>
          <w:rFonts w:ascii="Times New Roman" w:hAnsi="Times New Roman" w:cs="Times New Roman"/>
          <w:sz w:val="24"/>
          <w:szCs w:val="24"/>
        </w:rPr>
        <w:t xml:space="preserve">Finanzas es la rama de la economía que se relaciona con el </w:t>
      </w:r>
      <w:r>
        <w:rPr>
          <w:rFonts w:ascii="Times New Roman" w:hAnsi="Times New Roman" w:cs="Times New Roman"/>
          <w:sz w:val="24"/>
          <w:szCs w:val="24"/>
        </w:rPr>
        <w:t xml:space="preserve">estudio de las actividades </w:t>
      </w:r>
      <w:r w:rsidRPr="003C0156">
        <w:rPr>
          <w:rFonts w:ascii="Times New Roman" w:hAnsi="Times New Roman" w:cs="Times New Roman"/>
          <w:sz w:val="24"/>
          <w:szCs w:val="24"/>
        </w:rPr>
        <w:t xml:space="preserve">de inversión tanto reales como en activos financieros y con la administración de </w:t>
      </w:r>
      <w:r>
        <w:rPr>
          <w:rFonts w:ascii="Times New Roman" w:hAnsi="Times New Roman" w:cs="Times New Roman"/>
          <w:sz w:val="24"/>
          <w:szCs w:val="24"/>
        </w:rPr>
        <w:t xml:space="preserve">los </w:t>
      </w:r>
      <w:r w:rsidRPr="003C0156">
        <w:rPr>
          <w:rFonts w:ascii="Times New Roman" w:hAnsi="Times New Roman" w:cs="Times New Roman"/>
          <w:sz w:val="24"/>
          <w:szCs w:val="24"/>
        </w:rPr>
        <w:t>mismos</w:t>
      </w:r>
      <w:sdt>
        <w:sdtPr>
          <w:rPr>
            <w:rFonts w:ascii="Times New Roman" w:hAnsi="Times New Roman" w:cs="Times New Roman"/>
            <w:sz w:val="24"/>
            <w:szCs w:val="24"/>
          </w:rPr>
          <w:id w:val="1056052947"/>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GAS09 \l 3082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230D2D">
            <w:rPr>
              <w:rFonts w:ascii="Times New Roman" w:hAnsi="Times New Roman" w:cs="Times New Roman"/>
              <w:noProof/>
              <w:sz w:val="24"/>
              <w:szCs w:val="24"/>
            </w:rPr>
            <w:t>(Setzer, 2009)</w:t>
          </w:r>
          <w:r>
            <w:rPr>
              <w:rFonts w:ascii="Times New Roman" w:hAnsi="Times New Roman" w:cs="Times New Roman"/>
              <w:sz w:val="24"/>
              <w:szCs w:val="24"/>
            </w:rPr>
            <w:fldChar w:fldCharType="end"/>
          </w:r>
        </w:sdtContent>
      </w:sdt>
    </w:p>
    <w:p w:rsidR="00E86F40" w:rsidRPr="003C0156" w:rsidRDefault="00E86F40" w:rsidP="00FF66BC">
      <w:pPr>
        <w:autoSpaceDE w:val="0"/>
        <w:autoSpaceDN w:val="0"/>
        <w:adjustRightInd w:val="0"/>
        <w:spacing w:after="0" w:line="360" w:lineRule="auto"/>
        <w:jc w:val="both"/>
        <w:rPr>
          <w:rFonts w:ascii="Times New Roman" w:hAnsi="Times New Roman" w:cs="Times New Roman"/>
          <w:sz w:val="24"/>
          <w:szCs w:val="24"/>
        </w:rPr>
      </w:pPr>
      <w:r w:rsidRPr="003C0156">
        <w:rPr>
          <w:rFonts w:ascii="Times New Roman" w:hAnsi="Times New Roman" w:cs="Times New Roman"/>
          <w:sz w:val="24"/>
          <w:szCs w:val="24"/>
        </w:rPr>
        <w:t>Las finanzas se pueden definir como el área y la ciencia de administrar el dinero.</w:t>
      </w:r>
    </w:p>
    <w:p w:rsidR="00E86F40" w:rsidRDefault="00E86F40" w:rsidP="00FF66BC">
      <w:pPr>
        <w:jc w:val="both"/>
        <w:rPr>
          <w:rFonts w:ascii="Times New Roman" w:hAnsi="Times New Roman" w:cs="Times New Roman"/>
          <w:sz w:val="24"/>
          <w:szCs w:val="24"/>
        </w:rPr>
      </w:pPr>
      <w:r w:rsidRPr="003C0156">
        <w:rPr>
          <w:rFonts w:ascii="Times New Roman" w:hAnsi="Times New Roman" w:cs="Times New Roman"/>
          <w:sz w:val="24"/>
          <w:szCs w:val="24"/>
        </w:rPr>
        <w:t xml:space="preserve">Virtualmente todos los individuos y organizaciones u obtienen dinero y los gastan o </w:t>
      </w:r>
      <w:r>
        <w:rPr>
          <w:rFonts w:ascii="Times New Roman" w:hAnsi="Times New Roman" w:cs="Times New Roman"/>
          <w:sz w:val="24"/>
          <w:szCs w:val="24"/>
        </w:rPr>
        <w:t xml:space="preserve">1º </w:t>
      </w:r>
      <w:r w:rsidRPr="003C0156">
        <w:rPr>
          <w:rFonts w:ascii="Times New Roman" w:hAnsi="Times New Roman" w:cs="Times New Roman"/>
          <w:sz w:val="24"/>
          <w:szCs w:val="24"/>
        </w:rPr>
        <w:t xml:space="preserve">invierten. Las fianzas están relacionadas con el proceso, las instituciones, los </w:t>
      </w:r>
      <w:r>
        <w:rPr>
          <w:rFonts w:ascii="Times New Roman" w:hAnsi="Times New Roman" w:cs="Times New Roman"/>
          <w:sz w:val="24"/>
          <w:szCs w:val="24"/>
        </w:rPr>
        <w:t xml:space="preserve">mercados </w:t>
      </w:r>
      <w:r w:rsidRPr="003C0156">
        <w:rPr>
          <w:rFonts w:ascii="Times New Roman" w:hAnsi="Times New Roman" w:cs="Times New Roman"/>
          <w:sz w:val="24"/>
          <w:szCs w:val="24"/>
        </w:rPr>
        <w:t xml:space="preserve">y los instrumentos implicados en la trasferencia de dinero entre individuos, empresas </w:t>
      </w:r>
      <w:r>
        <w:rPr>
          <w:rFonts w:ascii="Times New Roman" w:hAnsi="Times New Roman" w:cs="Times New Roman"/>
          <w:sz w:val="24"/>
          <w:szCs w:val="24"/>
        </w:rPr>
        <w:t xml:space="preserve">y </w:t>
      </w:r>
      <w:r w:rsidRPr="003C0156">
        <w:rPr>
          <w:rFonts w:ascii="Times New Roman" w:hAnsi="Times New Roman" w:cs="Times New Roman"/>
          <w:sz w:val="24"/>
          <w:szCs w:val="24"/>
        </w:rPr>
        <w:t>gobiernos.</w:t>
      </w:r>
      <w:sdt>
        <w:sdtPr>
          <w:rPr>
            <w:rFonts w:ascii="Times New Roman" w:hAnsi="Times New Roman" w:cs="Times New Roman"/>
            <w:sz w:val="24"/>
            <w:szCs w:val="24"/>
          </w:rPr>
          <w:id w:val="1283762913"/>
          <w:citation/>
        </w:sdtPr>
        <w:sdtEnd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LJG09 \l 3082 </w:instrText>
          </w:r>
          <w:r>
            <w:rPr>
              <w:rFonts w:ascii="Times New Roman" w:hAnsi="Times New Roman" w:cs="Times New Roman"/>
              <w:sz w:val="24"/>
              <w:szCs w:val="24"/>
            </w:rPr>
            <w:fldChar w:fldCharType="separate"/>
          </w:r>
          <w:r>
            <w:rPr>
              <w:rFonts w:ascii="Times New Roman" w:hAnsi="Times New Roman" w:cs="Times New Roman"/>
              <w:noProof/>
              <w:sz w:val="24"/>
              <w:szCs w:val="24"/>
            </w:rPr>
            <w:t xml:space="preserve"> </w:t>
          </w:r>
          <w:r w:rsidRPr="00E86F40">
            <w:rPr>
              <w:rFonts w:ascii="Times New Roman" w:hAnsi="Times New Roman" w:cs="Times New Roman"/>
              <w:noProof/>
              <w:sz w:val="24"/>
              <w:szCs w:val="24"/>
            </w:rPr>
            <w:t>(Gitman, 2009)</w:t>
          </w:r>
          <w:r>
            <w:rPr>
              <w:rFonts w:ascii="Times New Roman" w:hAnsi="Times New Roman" w:cs="Times New Roman"/>
              <w:sz w:val="24"/>
              <w:szCs w:val="24"/>
            </w:rPr>
            <w:fldChar w:fldCharType="end"/>
          </w:r>
        </w:sdtContent>
      </w:sdt>
    </w:p>
    <w:p w:rsidR="00D47E5A" w:rsidRDefault="00D47E5A" w:rsidP="00FF66BC">
      <w:pPr>
        <w:jc w:val="both"/>
        <w:rPr>
          <w:rFonts w:ascii="Times New Roman" w:hAnsi="Times New Roman" w:cs="Times New Roman"/>
          <w:sz w:val="24"/>
          <w:szCs w:val="24"/>
        </w:rPr>
      </w:pPr>
      <w:r>
        <w:rPr>
          <w:rFonts w:ascii="Times New Roman" w:hAnsi="Times New Roman" w:cs="Times New Roman"/>
          <w:sz w:val="24"/>
          <w:szCs w:val="24"/>
        </w:rPr>
        <w:t>Las finanzas no es mas brindar a los administradores todas las técnicas, normas, principios para que ayuden a la a toma de decisiones de inversión y financiamiento en una organización.</w:t>
      </w:r>
    </w:p>
    <w:p w:rsidR="00E86F40" w:rsidRDefault="00E86F40" w:rsidP="00FF66BC">
      <w:pPr>
        <w:jc w:val="both"/>
        <w:rPr>
          <w:rFonts w:ascii="Times New Roman" w:hAnsi="Times New Roman" w:cs="Times New Roman"/>
          <w:sz w:val="24"/>
          <w:szCs w:val="24"/>
        </w:rPr>
      </w:pPr>
      <w:r>
        <w:rPr>
          <w:rFonts w:ascii="Times New Roman" w:hAnsi="Times New Roman" w:cs="Times New Roman"/>
          <w:sz w:val="24"/>
          <w:szCs w:val="24"/>
        </w:rPr>
        <w:t>Importancia</w:t>
      </w:r>
      <w:r w:rsidR="00D00D23">
        <w:rPr>
          <w:rFonts w:ascii="Times New Roman" w:hAnsi="Times New Roman" w:cs="Times New Roman"/>
          <w:sz w:val="24"/>
          <w:szCs w:val="24"/>
        </w:rPr>
        <w:t>:</w:t>
      </w:r>
      <w:r w:rsidR="00FF66BC">
        <w:rPr>
          <w:rFonts w:ascii="Times New Roman" w:hAnsi="Times New Roman" w:cs="Times New Roman"/>
          <w:sz w:val="24"/>
          <w:szCs w:val="24"/>
        </w:rPr>
        <w:t xml:space="preserve"> </w:t>
      </w:r>
      <w:r w:rsidR="00FF66BC" w:rsidRPr="00FF66BC">
        <w:rPr>
          <w:rFonts w:ascii="Times New Roman" w:hAnsi="Times New Roman" w:cs="Times New Roman"/>
          <w:sz w:val="24"/>
          <w:szCs w:val="24"/>
        </w:rPr>
        <w:t>Las finanzas cumplen un papel fundamental en el éxito y en la supervivencia del Estado y de la empresa privada, pues se considera como un instrumento de planificación, ejecución y control que repercute decididamente en la economía empresarial y pública, extendiendo sus efectos a todas las esferas de la producción y consumos. La economía nacional es movida por la actividad financiera por cuanto esta última da lugar al proceso que acelera el incremento de las inversiones privadas como consecuencia el aumento de la demanda global, imputable exclusivamente a la actividad financiera. La actividad financiera influye sobre el costo de producción de las empresas modificando la eficiencia marginal del capital; elemento determinante del volumen de inversiones privadas, así como también compromete la capacidad productiva; o lo que es lo mismo, sitúa a los individuos y a las empresas en la imposibilidad de producción, o liberarlos, por el contrario de unas incapacidad prexistente. Igualmente la actividad financiera influye sobre el incentivo para invertir o para producir</w:t>
      </w:r>
      <w:sdt>
        <w:sdtPr>
          <w:rPr>
            <w:rFonts w:ascii="Times New Roman" w:hAnsi="Times New Roman" w:cs="Times New Roman"/>
            <w:sz w:val="24"/>
            <w:szCs w:val="24"/>
          </w:rPr>
          <w:id w:val="974802110"/>
          <w:citation/>
        </w:sdtPr>
        <w:sdtEndPr/>
        <w:sdtContent>
          <w:r w:rsidR="00FF66BC">
            <w:rPr>
              <w:rFonts w:ascii="Times New Roman" w:hAnsi="Times New Roman" w:cs="Times New Roman"/>
              <w:sz w:val="24"/>
              <w:szCs w:val="24"/>
            </w:rPr>
            <w:fldChar w:fldCharType="begin"/>
          </w:r>
          <w:r w:rsidR="00FF66BC">
            <w:rPr>
              <w:rFonts w:ascii="Times New Roman" w:hAnsi="Times New Roman" w:cs="Times New Roman"/>
              <w:sz w:val="24"/>
              <w:szCs w:val="24"/>
            </w:rPr>
            <w:instrText xml:space="preserve"> CITATION Sco09 \l 3082 </w:instrText>
          </w:r>
          <w:r w:rsidR="00FF66BC">
            <w:rPr>
              <w:rFonts w:ascii="Times New Roman" w:hAnsi="Times New Roman" w:cs="Times New Roman"/>
              <w:sz w:val="24"/>
              <w:szCs w:val="24"/>
            </w:rPr>
            <w:fldChar w:fldCharType="separate"/>
          </w:r>
          <w:r w:rsidR="00FF66BC">
            <w:rPr>
              <w:rFonts w:ascii="Times New Roman" w:hAnsi="Times New Roman" w:cs="Times New Roman"/>
              <w:noProof/>
              <w:sz w:val="24"/>
              <w:szCs w:val="24"/>
            </w:rPr>
            <w:t xml:space="preserve"> </w:t>
          </w:r>
          <w:r w:rsidR="00FF66BC" w:rsidRPr="00FF66BC">
            <w:rPr>
              <w:rFonts w:ascii="Times New Roman" w:hAnsi="Times New Roman" w:cs="Times New Roman"/>
              <w:noProof/>
              <w:sz w:val="24"/>
              <w:szCs w:val="24"/>
            </w:rPr>
            <w:t>(Besley, 2009)</w:t>
          </w:r>
          <w:r w:rsidR="00FF66BC">
            <w:rPr>
              <w:rFonts w:ascii="Times New Roman" w:hAnsi="Times New Roman" w:cs="Times New Roman"/>
              <w:sz w:val="24"/>
              <w:szCs w:val="24"/>
            </w:rPr>
            <w:fldChar w:fldCharType="end"/>
          </w:r>
        </w:sdtContent>
      </w:sdt>
    </w:p>
    <w:p w:rsidR="00E41565" w:rsidRDefault="00203957" w:rsidP="00E41565">
      <w:pPr>
        <w:jc w:val="both"/>
        <w:rPr>
          <w:rFonts w:ascii="Times New Roman" w:hAnsi="Times New Roman" w:cs="Times New Roman"/>
          <w:sz w:val="24"/>
          <w:szCs w:val="24"/>
        </w:rPr>
      </w:pPr>
      <w:r>
        <w:rPr>
          <w:rFonts w:ascii="Times New Roman" w:hAnsi="Times New Roman" w:cs="Times New Roman"/>
          <w:sz w:val="24"/>
          <w:szCs w:val="24"/>
        </w:rPr>
        <w:t>El Objetivo</w:t>
      </w:r>
      <w:r w:rsidR="00D47E5A" w:rsidRPr="00D47E5A">
        <w:rPr>
          <w:rFonts w:ascii="Times New Roman" w:hAnsi="Times New Roman" w:cs="Times New Roman"/>
          <w:sz w:val="24"/>
          <w:szCs w:val="24"/>
        </w:rPr>
        <w:t xml:space="preserve"> de la empresa</w:t>
      </w:r>
      <w:r w:rsidR="00E41565">
        <w:rPr>
          <w:rFonts w:ascii="Times New Roman" w:hAnsi="Times New Roman" w:cs="Times New Roman"/>
          <w:sz w:val="24"/>
          <w:szCs w:val="24"/>
        </w:rPr>
        <w:t xml:space="preserve"> </w:t>
      </w:r>
      <w:r w:rsidR="00D47E5A" w:rsidRPr="00D47E5A">
        <w:rPr>
          <w:rFonts w:ascii="Times New Roman" w:hAnsi="Times New Roman" w:cs="Times New Roman"/>
          <w:sz w:val="24"/>
          <w:szCs w:val="24"/>
        </w:rPr>
        <w:t xml:space="preserve">acrecentar al </w:t>
      </w:r>
      <w:r w:rsidR="00E41565" w:rsidRPr="00D47E5A">
        <w:rPr>
          <w:rFonts w:ascii="Times New Roman" w:hAnsi="Times New Roman" w:cs="Times New Roman"/>
          <w:sz w:val="24"/>
          <w:szCs w:val="24"/>
        </w:rPr>
        <w:t>máximo</w:t>
      </w:r>
      <w:r w:rsidR="00D47E5A" w:rsidRPr="00D47E5A">
        <w:rPr>
          <w:rFonts w:ascii="Times New Roman" w:hAnsi="Times New Roman" w:cs="Times New Roman"/>
          <w:sz w:val="24"/>
          <w:szCs w:val="24"/>
        </w:rPr>
        <w:t xml:space="preserve"> los valores de los </w:t>
      </w:r>
      <w:r w:rsidR="00E41565" w:rsidRPr="00D47E5A">
        <w:rPr>
          <w:rFonts w:ascii="Times New Roman" w:hAnsi="Times New Roman" w:cs="Times New Roman"/>
          <w:sz w:val="24"/>
          <w:szCs w:val="24"/>
        </w:rPr>
        <w:t>accionistas. Este</w:t>
      </w:r>
      <w:r w:rsidR="00D47E5A" w:rsidRPr="00D47E5A">
        <w:rPr>
          <w:rFonts w:ascii="Times New Roman" w:hAnsi="Times New Roman" w:cs="Times New Roman"/>
          <w:sz w:val="24"/>
          <w:szCs w:val="24"/>
        </w:rPr>
        <w:t xml:space="preserve"> valor esta representado por el precio de mercado de </w:t>
      </w:r>
      <w:r w:rsidR="00E41565" w:rsidRPr="00D47E5A">
        <w:rPr>
          <w:rFonts w:ascii="Times New Roman" w:hAnsi="Times New Roman" w:cs="Times New Roman"/>
          <w:sz w:val="24"/>
          <w:szCs w:val="24"/>
        </w:rPr>
        <w:t>las acciones</w:t>
      </w:r>
      <w:r w:rsidR="00D47E5A" w:rsidRPr="00D47E5A">
        <w:rPr>
          <w:rFonts w:ascii="Times New Roman" w:hAnsi="Times New Roman" w:cs="Times New Roman"/>
          <w:sz w:val="24"/>
          <w:szCs w:val="24"/>
        </w:rPr>
        <w:t xml:space="preserve"> </w:t>
      </w:r>
      <w:r w:rsidR="00E41565" w:rsidRPr="00D47E5A">
        <w:rPr>
          <w:rFonts w:ascii="Times New Roman" w:hAnsi="Times New Roman" w:cs="Times New Roman"/>
          <w:sz w:val="24"/>
          <w:szCs w:val="24"/>
        </w:rPr>
        <w:t>comunes. Este</w:t>
      </w:r>
      <w:r w:rsidR="00D47E5A" w:rsidRPr="00D47E5A">
        <w:rPr>
          <w:rFonts w:ascii="Times New Roman" w:hAnsi="Times New Roman" w:cs="Times New Roman"/>
          <w:sz w:val="24"/>
          <w:szCs w:val="24"/>
        </w:rPr>
        <w:t xml:space="preserve"> precio es el reflejo de las decisiones de la firma sobre: </w:t>
      </w:r>
      <w:r w:rsidR="00E41565" w:rsidRPr="00D47E5A">
        <w:rPr>
          <w:rFonts w:ascii="Times New Roman" w:hAnsi="Times New Roman" w:cs="Times New Roman"/>
          <w:sz w:val="24"/>
          <w:szCs w:val="24"/>
        </w:rPr>
        <w:t>inversión</w:t>
      </w:r>
      <w:r w:rsidR="00D47E5A" w:rsidRPr="00D47E5A">
        <w:rPr>
          <w:rFonts w:ascii="Times New Roman" w:hAnsi="Times New Roman" w:cs="Times New Roman"/>
          <w:sz w:val="24"/>
          <w:szCs w:val="24"/>
        </w:rPr>
        <w:t xml:space="preserve">, fuentes de financiamiento y </w:t>
      </w:r>
      <w:r w:rsidR="00E41565" w:rsidRPr="00D47E5A">
        <w:rPr>
          <w:rFonts w:ascii="Times New Roman" w:hAnsi="Times New Roman" w:cs="Times New Roman"/>
          <w:sz w:val="24"/>
          <w:szCs w:val="24"/>
        </w:rPr>
        <w:t>política</w:t>
      </w:r>
      <w:r w:rsidR="00D47E5A" w:rsidRPr="00D47E5A">
        <w:rPr>
          <w:rFonts w:ascii="Times New Roman" w:hAnsi="Times New Roman" w:cs="Times New Roman"/>
          <w:sz w:val="24"/>
          <w:szCs w:val="24"/>
        </w:rPr>
        <w:t xml:space="preserve"> de </w:t>
      </w:r>
      <w:r w:rsidR="00E41565" w:rsidRPr="00D47E5A">
        <w:rPr>
          <w:rFonts w:ascii="Times New Roman" w:hAnsi="Times New Roman" w:cs="Times New Roman"/>
          <w:sz w:val="24"/>
          <w:szCs w:val="24"/>
        </w:rPr>
        <w:t>dividendos maximización</w:t>
      </w:r>
      <w:r w:rsidR="00D47E5A" w:rsidRPr="00D47E5A">
        <w:rPr>
          <w:rFonts w:ascii="Times New Roman" w:hAnsi="Times New Roman" w:cs="Times New Roman"/>
          <w:sz w:val="24"/>
          <w:szCs w:val="24"/>
        </w:rPr>
        <w:t xml:space="preserve"> de utilidades versus </w:t>
      </w:r>
      <w:r w:rsidR="00E41565" w:rsidRPr="00D47E5A">
        <w:rPr>
          <w:rFonts w:ascii="Times New Roman" w:hAnsi="Times New Roman" w:cs="Times New Roman"/>
          <w:sz w:val="24"/>
          <w:szCs w:val="24"/>
        </w:rPr>
        <w:t>maximización</w:t>
      </w:r>
      <w:r w:rsidR="00D47E5A" w:rsidRPr="00D47E5A">
        <w:rPr>
          <w:rFonts w:ascii="Times New Roman" w:hAnsi="Times New Roman" w:cs="Times New Roman"/>
          <w:sz w:val="24"/>
          <w:szCs w:val="24"/>
        </w:rPr>
        <w:t xml:space="preserve"> del valor</w:t>
      </w:r>
    </w:p>
    <w:p w:rsidR="00E41565" w:rsidRDefault="00D47E5A" w:rsidP="00E41565">
      <w:pPr>
        <w:jc w:val="both"/>
        <w:rPr>
          <w:rFonts w:ascii="Times New Roman" w:hAnsi="Times New Roman" w:cs="Times New Roman"/>
          <w:sz w:val="24"/>
          <w:szCs w:val="24"/>
        </w:rPr>
      </w:pPr>
      <w:r w:rsidRPr="00D47E5A">
        <w:rPr>
          <w:rFonts w:ascii="Times New Roman" w:hAnsi="Times New Roman" w:cs="Times New Roman"/>
          <w:sz w:val="24"/>
          <w:szCs w:val="24"/>
        </w:rPr>
        <w:t xml:space="preserve">1. Se estima que elevar al </w:t>
      </w:r>
      <w:r w:rsidR="00E41565" w:rsidRPr="00D47E5A">
        <w:rPr>
          <w:rFonts w:ascii="Times New Roman" w:hAnsi="Times New Roman" w:cs="Times New Roman"/>
          <w:sz w:val="24"/>
          <w:szCs w:val="24"/>
        </w:rPr>
        <w:t>máximo</w:t>
      </w:r>
      <w:r w:rsidRPr="00D47E5A">
        <w:rPr>
          <w:rFonts w:ascii="Times New Roman" w:hAnsi="Times New Roman" w:cs="Times New Roman"/>
          <w:sz w:val="24"/>
          <w:szCs w:val="24"/>
        </w:rPr>
        <w:t xml:space="preserve"> las utilidades es el objetivo adecuado de </w:t>
      </w:r>
      <w:r w:rsidR="00E41565" w:rsidRPr="00D47E5A">
        <w:rPr>
          <w:rFonts w:ascii="Times New Roman" w:hAnsi="Times New Roman" w:cs="Times New Roman"/>
          <w:sz w:val="24"/>
          <w:szCs w:val="24"/>
        </w:rPr>
        <w:t>la empresa</w:t>
      </w:r>
      <w:r w:rsidRPr="00D47E5A">
        <w:rPr>
          <w:rFonts w:ascii="Times New Roman" w:hAnsi="Times New Roman" w:cs="Times New Roman"/>
          <w:sz w:val="24"/>
          <w:szCs w:val="24"/>
        </w:rPr>
        <w:t>.</w:t>
      </w:r>
    </w:p>
    <w:p w:rsidR="00E41565" w:rsidRDefault="00D47E5A" w:rsidP="00E41565">
      <w:pPr>
        <w:jc w:val="both"/>
        <w:rPr>
          <w:rFonts w:ascii="Times New Roman" w:hAnsi="Times New Roman" w:cs="Times New Roman"/>
          <w:sz w:val="24"/>
          <w:szCs w:val="24"/>
        </w:rPr>
      </w:pPr>
      <w:r w:rsidRPr="00D47E5A">
        <w:rPr>
          <w:rFonts w:ascii="Times New Roman" w:hAnsi="Times New Roman" w:cs="Times New Roman"/>
          <w:sz w:val="24"/>
          <w:szCs w:val="24"/>
        </w:rPr>
        <w:t xml:space="preserve">2. Pero </w:t>
      </w:r>
      <w:r w:rsidR="00E41565" w:rsidRPr="00D47E5A">
        <w:rPr>
          <w:rFonts w:ascii="Times New Roman" w:hAnsi="Times New Roman" w:cs="Times New Roman"/>
          <w:sz w:val="24"/>
          <w:szCs w:val="24"/>
        </w:rPr>
        <w:t>más</w:t>
      </w:r>
      <w:r w:rsidRPr="00D47E5A">
        <w:rPr>
          <w:rFonts w:ascii="Times New Roman" w:hAnsi="Times New Roman" w:cs="Times New Roman"/>
          <w:sz w:val="24"/>
          <w:szCs w:val="24"/>
        </w:rPr>
        <w:t xml:space="preserve"> amplio es el objetivo de maximizar la riqueza del accionista.</w:t>
      </w:r>
    </w:p>
    <w:p w:rsidR="00E41565" w:rsidRDefault="00D47E5A" w:rsidP="00E41565">
      <w:pPr>
        <w:jc w:val="both"/>
        <w:rPr>
          <w:rFonts w:ascii="Times New Roman" w:hAnsi="Times New Roman" w:cs="Times New Roman"/>
          <w:sz w:val="24"/>
          <w:szCs w:val="24"/>
        </w:rPr>
      </w:pPr>
      <w:r w:rsidRPr="00D47E5A">
        <w:rPr>
          <w:rFonts w:ascii="Times New Roman" w:hAnsi="Times New Roman" w:cs="Times New Roman"/>
          <w:sz w:val="24"/>
          <w:szCs w:val="24"/>
        </w:rPr>
        <w:t xml:space="preserve">3. Por otro lado las utilidades totales no son tan importantes como </w:t>
      </w:r>
      <w:r w:rsidR="00E41565" w:rsidRPr="00D47E5A">
        <w:rPr>
          <w:rFonts w:ascii="Times New Roman" w:hAnsi="Times New Roman" w:cs="Times New Roman"/>
          <w:sz w:val="24"/>
          <w:szCs w:val="24"/>
        </w:rPr>
        <w:t>las utilidades</w:t>
      </w:r>
      <w:r w:rsidRPr="00D47E5A">
        <w:rPr>
          <w:rFonts w:ascii="Times New Roman" w:hAnsi="Times New Roman" w:cs="Times New Roman"/>
          <w:sz w:val="24"/>
          <w:szCs w:val="24"/>
        </w:rPr>
        <w:t xml:space="preserve"> por </w:t>
      </w:r>
      <w:r w:rsidR="00E41565" w:rsidRPr="00D47E5A">
        <w:rPr>
          <w:rFonts w:ascii="Times New Roman" w:hAnsi="Times New Roman" w:cs="Times New Roman"/>
          <w:sz w:val="24"/>
          <w:szCs w:val="24"/>
        </w:rPr>
        <w:t>acción</w:t>
      </w:r>
      <w:r w:rsidR="00E41565">
        <w:rPr>
          <w:rFonts w:ascii="Times New Roman" w:hAnsi="Times New Roman" w:cs="Times New Roman"/>
          <w:sz w:val="24"/>
          <w:szCs w:val="24"/>
        </w:rPr>
        <w:t xml:space="preserve">. </w:t>
      </w:r>
      <w:r w:rsidRPr="00D47E5A">
        <w:rPr>
          <w:rFonts w:ascii="Times New Roman" w:hAnsi="Times New Roman" w:cs="Times New Roman"/>
          <w:sz w:val="24"/>
          <w:szCs w:val="24"/>
        </w:rPr>
        <w:t xml:space="preserve">Esta no toma en </w:t>
      </w:r>
      <w:r w:rsidR="00E41565" w:rsidRPr="00D47E5A">
        <w:rPr>
          <w:rFonts w:ascii="Times New Roman" w:hAnsi="Times New Roman" w:cs="Times New Roman"/>
          <w:sz w:val="24"/>
          <w:szCs w:val="24"/>
        </w:rPr>
        <w:t>cuenta:</w:t>
      </w:r>
      <w:r w:rsidRPr="00D47E5A">
        <w:rPr>
          <w:rFonts w:ascii="Times New Roman" w:hAnsi="Times New Roman" w:cs="Times New Roman"/>
          <w:sz w:val="24"/>
          <w:szCs w:val="24"/>
        </w:rPr>
        <w:t xml:space="preserve"> el valor </w:t>
      </w:r>
      <w:r w:rsidR="00E41565" w:rsidRPr="00D47E5A">
        <w:rPr>
          <w:rFonts w:ascii="Times New Roman" w:hAnsi="Times New Roman" w:cs="Times New Roman"/>
          <w:sz w:val="24"/>
          <w:szCs w:val="24"/>
        </w:rPr>
        <w:t>cronológico</w:t>
      </w:r>
      <w:r w:rsidRPr="00D47E5A">
        <w:rPr>
          <w:rFonts w:ascii="Times New Roman" w:hAnsi="Times New Roman" w:cs="Times New Roman"/>
          <w:sz w:val="24"/>
          <w:szCs w:val="24"/>
        </w:rPr>
        <w:t xml:space="preserve"> dela </w:t>
      </w:r>
      <w:r w:rsidR="00E41565" w:rsidRPr="00D47E5A">
        <w:rPr>
          <w:rFonts w:ascii="Times New Roman" w:hAnsi="Times New Roman" w:cs="Times New Roman"/>
          <w:sz w:val="24"/>
          <w:szCs w:val="24"/>
        </w:rPr>
        <w:t>inversión</w:t>
      </w:r>
      <w:r w:rsidRPr="00D47E5A">
        <w:rPr>
          <w:rFonts w:ascii="Times New Roman" w:hAnsi="Times New Roman" w:cs="Times New Roman"/>
          <w:sz w:val="24"/>
          <w:szCs w:val="24"/>
        </w:rPr>
        <w:t xml:space="preserve">, el riesgo o incertidumbre en el flujo de utilidades y el </w:t>
      </w:r>
      <w:r w:rsidR="00E41565" w:rsidRPr="00D47E5A">
        <w:rPr>
          <w:rFonts w:ascii="Times New Roman" w:hAnsi="Times New Roman" w:cs="Times New Roman"/>
          <w:sz w:val="24"/>
          <w:szCs w:val="24"/>
        </w:rPr>
        <w:t>dividendo que</w:t>
      </w:r>
      <w:r w:rsidRPr="00D47E5A">
        <w:rPr>
          <w:rFonts w:ascii="Times New Roman" w:hAnsi="Times New Roman" w:cs="Times New Roman"/>
          <w:sz w:val="24"/>
          <w:szCs w:val="24"/>
        </w:rPr>
        <w:t xml:space="preserve"> pueda otorgar la empresa.</w:t>
      </w:r>
    </w:p>
    <w:p w:rsidR="00E41565" w:rsidRDefault="00D47E5A" w:rsidP="00E41565">
      <w:pPr>
        <w:jc w:val="both"/>
        <w:rPr>
          <w:rFonts w:ascii="Times New Roman" w:hAnsi="Times New Roman" w:cs="Times New Roman"/>
          <w:sz w:val="24"/>
          <w:szCs w:val="24"/>
        </w:rPr>
      </w:pPr>
      <w:r w:rsidRPr="00D47E5A">
        <w:rPr>
          <w:rFonts w:ascii="Times New Roman" w:hAnsi="Times New Roman" w:cs="Times New Roman"/>
          <w:sz w:val="24"/>
          <w:szCs w:val="24"/>
        </w:rPr>
        <w:t xml:space="preserve">4. Es importante incorporar en el </w:t>
      </w:r>
      <w:r w:rsidR="00E41565" w:rsidRPr="00D47E5A">
        <w:rPr>
          <w:rFonts w:ascii="Times New Roman" w:hAnsi="Times New Roman" w:cs="Times New Roman"/>
          <w:sz w:val="24"/>
          <w:szCs w:val="24"/>
        </w:rPr>
        <w:t>análisis</w:t>
      </w:r>
      <w:r w:rsidRPr="00D47E5A">
        <w:rPr>
          <w:rFonts w:ascii="Times New Roman" w:hAnsi="Times New Roman" w:cs="Times New Roman"/>
          <w:sz w:val="24"/>
          <w:szCs w:val="24"/>
        </w:rPr>
        <w:t xml:space="preserve"> de las inversiones el </w:t>
      </w:r>
      <w:r w:rsidR="00E41565" w:rsidRPr="00D47E5A">
        <w:rPr>
          <w:rFonts w:ascii="Times New Roman" w:hAnsi="Times New Roman" w:cs="Times New Roman"/>
          <w:sz w:val="24"/>
          <w:szCs w:val="24"/>
        </w:rPr>
        <w:t>patrón</w:t>
      </w:r>
      <w:r w:rsidRPr="00D47E5A">
        <w:rPr>
          <w:rFonts w:ascii="Times New Roman" w:hAnsi="Times New Roman" w:cs="Times New Roman"/>
          <w:sz w:val="24"/>
          <w:szCs w:val="24"/>
        </w:rPr>
        <w:t xml:space="preserve"> </w:t>
      </w:r>
      <w:r w:rsidR="00E41565" w:rsidRPr="00D47E5A">
        <w:rPr>
          <w:rFonts w:ascii="Times New Roman" w:hAnsi="Times New Roman" w:cs="Times New Roman"/>
          <w:sz w:val="24"/>
          <w:szCs w:val="24"/>
        </w:rPr>
        <w:t>del tiempo</w:t>
      </w:r>
      <w:r w:rsidRPr="00D47E5A">
        <w:rPr>
          <w:rFonts w:ascii="Times New Roman" w:hAnsi="Times New Roman" w:cs="Times New Roman"/>
          <w:sz w:val="24"/>
          <w:szCs w:val="24"/>
        </w:rPr>
        <w:t xml:space="preserve"> en los rendimientos.</w:t>
      </w:r>
    </w:p>
    <w:p w:rsidR="00E41565" w:rsidRDefault="00D47E5A" w:rsidP="00E41565">
      <w:pPr>
        <w:jc w:val="both"/>
        <w:rPr>
          <w:rFonts w:ascii="Times New Roman" w:hAnsi="Times New Roman" w:cs="Times New Roman"/>
          <w:sz w:val="24"/>
          <w:szCs w:val="24"/>
        </w:rPr>
      </w:pPr>
      <w:r w:rsidRPr="00D47E5A">
        <w:rPr>
          <w:rFonts w:ascii="Times New Roman" w:hAnsi="Times New Roman" w:cs="Times New Roman"/>
          <w:sz w:val="24"/>
          <w:szCs w:val="24"/>
        </w:rPr>
        <w:lastRenderedPageBreak/>
        <w:t xml:space="preserve">5. La estructura de financiamiento que las empresas establezcan </w:t>
      </w:r>
      <w:r w:rsidR="00E41565" w:rsidRPr="00D47E5A">
        <w:rPr>
          <w:rFonts w:ascii="Times New Roman" w:hAnsi="Times New Roman" w:cs="Times New Roman"/>
          <w:sz w:val="24"/>
          <w:szCs w:val="24"/>
        </w:rPr>
        <w:t>debe incorporar</w:t>
      </w:r>
      <w:r w:rsidRPr="00D47E5A">
        <w:rPr>
          <w:rFonts w:ascii="Times New Roman" w:hAnsi="Times New Roman" w:cs="Times New Roman"/>
          <w:sz w:val="24"/>
          <w:szCs w:val="24"/>
        </w:rPr>
        <w:t xml:space="preserve"> en el </w:t>
      </w:r>
      <w:r w:rsidR="00E41565" w:rsidRPr="00D47E5A">
        <w:rPr>
          <w:rFonts w:ascii="Times New Roman" w:hAnsi="Times New Roman" w:cs="Times New Roman"/>
          <w:sz w:val="24"/>
          <w:szCs w:val="24"/>
        </w:rPr>
        <w:t>análisis</w:t>
      </w:r>
      <w:r w:rsidRPr="00D47E5A">
        <w:rPr>
          <w:rFonts w:ascii="Times New Roman" w:hAnsi="Times New Roman" w:cs="Times New Roman"/>
          <w:sz w:val="24"/>
          <w:szCs w:val="24"/>
        </w:rPr>
        <w:t xml:space="preserve"> el riesgo financiero, esto es la posibilidad que la</w:t>
      </w:r>
      <w:r w:rsidR="00E41565">
        <w:rPr>
          <w:rFonts w:ascii="Times New Roman" w:hAnsi="Times New Roman" w:cs="Times New Roman"/>
          <w:sz w:val="24"/>
          <w:szCs w:val="24"/>
        </w:rPr>
        <w:t xml:space="preserve"> </w:t>
      </w:r>
      <w:r w:rsidRPr="00D47E5A">
        <w:rPr>
          <w:rFonts w:ascii="Times New Roman" w:hAnsi="Times New Roman" w:cs="Times New Roman"/>
          <w:sz w:val="24"/>
          <w:szCs w:val="24"/>
        </w:rPr>
        <w:t>firma no pueda cubrir cuando menos con sus gastos financieros.</w:t>
      </w:r>
      <w:sdt>
        <w:sdtPr>
          <w:rPr>
            <w:rFonts w:ascii="Times New Roman" w:hAnsi="Times New Roman" w:cs="Times New Roman"/>
            <w:sz w:val="24"/>
            <w:szCs w:val="24"/>
          </w:rPr>
          <w:id w:val="-764142222"/>
          <w:citation/>
        </w:sdtPr>
        <w:sdtContent>
          <w:r w:rsidR="00E41565">
            <w:rPr>
              <w:rFonts w:ascii="Times New Roman" w:hAnsi="Times New Roman" w:cs="Times New Roman"/>
              <w:sz w:val="24"/>
              <w:szCs w:val="24"/>
            </w:rPr>
            <w:fldChar w:fldCharType="begin"/>
          </w:r>
          <w:r w:rsidR="00E41565">
            <w:rPr>
              <w:rFonts w:ascii="Times New Roman" w:hAnsi="Times New Roman" w:cs="Times New Roman"/>
              <w:sz w:val="24"/>
              <w:szCs w:val="24"/>
            </w:rPr>
            <w:instrText xml:space="preserve"> CITATION DIA09 \l 3082 </w:instrText>
          </w:r>
          <w:r w:rsidR="00E41565">
            <w:rPr>
              <w:rFonts w:ascii="Times New Roman" w:hAnsi="Times New Roman" w:cs="Times New Roman"/>
              <w:sz w:val="24"/>
              <w:szCs w:val="24"/>
            </w:rPr>
            <w:fldChar w:fldCharType="separate"/>
          </w:r>
          <w:r w:rsidR="00E41565">
            <w:rPr>
              <w:rFonts w:ascii="Times New Roman" w:hAnsi="Times New Roman" w:cs="Times New Roman"/>
              <w:noProof/>
              <w:sz w:val="24"/>
              <w:szCs w:val="24"/>
            </w:rPr>
            <w:t xml:space="preserve"> </w:t>
          </w:r>
          <w:r w:rsidR="00E41565" w:rsidRPr="00E41565">
            <w:rPr>
              <w:rFonts w:ascii="Times New Roman" w:hAnsi="Times New Roman" w:cs="Times New Roman"/>
              <w:noProof/>
              <w:sz w:val="24"/>
              <w:szCs w:val="24"/>
            </w:rPr>
            <w:t>(DIAZ, 2009)</w:t>
          </w:r>
          <w:r w:rsidR="00E41565">
            <w:rPr>
              <w:rFonts w:ascii="Times New Roman" w:hAnsi="Times New Roman" w:cs="Times New Roman"/>
              <w:sz w:val="24"/>
              <w:szCs w:val="24"/>
            </w:rPr>
            <w:fldChar w:fldCharType="end"/>
          </w:r>
        </w:sdtContent>
      </w:sdt>
    </w:p>
    <w:p w:rsidR="00E41565" w:rsidRDefault="00E41565" w:rsidP="00E41565">
      <w:pPr>
        <w:jc w:val="both"/>
        <w:rPr>
          <w:rFonts w:ascii="Times New Roman" w:hAnsi="Times New Roman" w:cs="Times New Roman"/>
          <w:sz w:val="24"/>
          <w:szCs w:val="24"/>
        </w:rPr>
      </w:pPr>
      <w:r>
        <w:rPr>
          <w:rFonts w:ascii="Times New Roman" w:hAnsi="Times New Roman" w:cs="Times New Roman"/>
          <w:sz w:val="24"/>
          <w:szCs w:val="24"/>
        </w:rPr>
        <w:t>El objetivo principal de las finanzas es acrecentar las riqueza de los accionistas, es decir aumentar su inversión en la empresa para lograr el desarrollo de la misma.</w:t>
      </w:r>
    </w:p>
    <w:p w:rsidR="00203957" w:rsidRDefault="00203957" w:rsidP="00203957">
      <w:pPr>
        <w:jc w:val="both"/>
        <w:rPr>
          <w:rFonts w:ascii="Times New Roman" w:hAnsi="Times New Roman" w:cs="Times New Roman"/>
          <w:sz w:val="24"/>
          <w:szCs w:val="24"/>
        </w:rPr>
      </w:pPr>
    </w:p>
    <w:p w:rsidR="00203957" w:rsidRPr="00203957" w:rsidRDefault="00203957" w:rsidP="00203957">
      <w:pPr>
        <w:jc w:val="both"/>
        <w:rPr>
          <w:rFonts w:ascii="Times New Roman" w:hAnsi="Times New Roman" w:cs="Times New Roman"/>
          <w:sz w:val="24"/>
          <w:szCs w:val="24"/>
        </w:rPr>
      </w:pPr>
      <w:r>
        <w:rPr>
          <w:rFonts w:ascii="Times New Roman" w:hAnsi="Times New Roman" w:cs="Times New Roman"/>
          <w:sz w:val="24"/>
          <w:szCs w:val="24"/>
        </w:rPr>
        <w:t>Los principios financieros</w:t>
      </w:r>
      <w:r w:rsidRPr="00203957">
        <w:t xml:space="preserve"> </w:t>
      </w:r>
      <w:r>
        <w:rPr>
          <w:rFonts w:ascii="Times New Roman" w:hAnsi="Times New Roman" w:cs="Times New Roman"/>
          <w:sz w:val="24"/>
          <w:szCs w:val="24"/>
        </w:rPr>
        <w:t>fundamentales son:</w:t>
      </w:r>
    </w:p>
    <w:p w:rsidR="00203957" w:rsidRPr="00203957" w:rsidRDefault="00203957" w:rsidP="00203957">
      <w:pPr>
        <w:jc w:val="both"/>
        <w:rPr>
          <w:rFonts w:ascii="Times New Roman" w:hAnsi="Times New Roman" w:cs="Times New Roman"/>
          <w:sz w:val="24"/>
          <w:szCs w:val="24"/>
        </w:rPr>
      </w:pPr>
      <w:r w:rsidRPr="00203957">
        <w:rPr>
          <w:rFonts w:ascii="Times New Roman" w:hAnsi="Times New Roman" w:cs="Times New Roman"/>
          <w:sz w:val="24"/>
          <w:szCs w:val="24"/>
        </w:rPr>
        <w:t>Las Finanzas Corporativas modernas incluyen una variedad de temas. No obstante, debemos destacar que la totalidad de los conceptos clave están fundamentados en cuatro teorías que se entrelazan entre sí. Teorías estas que constituyen los pilares fundamentales de las Finanzas Corporativas. Estas son:</w:t>
      </w:r>
    </w:p>
    <w:p w:rsidR="00203957" w:rsidRPr="00203957" w:rsidRDefault="00203957" w:rsidP="00203957">
      <w:pPr>
        <w:jc w:val="both"/>
        <w:rPr>
          <w:rFonts w:ascii="Times New Roman" w:hAnsi="Times New Roman" w:cs="Times New Roman"/>
          <w:sz w:val="24"/>
          <w:szCs w:val="24"/>
        </w:rPr>
      </w:pPr>
      <w:r w:rsidRPr="00203957">
        <w:rPr>
          <w:rFonts w:ascii="Times New Roman" w:hAnsi="Times New Roman" w:cs="Times New Roman"/>
          <w:sz w:val="24"/>
          <w:szCs w:val="24"/>
        </w:rPr>
        <w:t xml:space="preserve">a) El Valor Presente Neto, que justifica bajo qué condiciones las decisiones de inversión y consumo son separables y pone a nuestra disposición una metodología para la evaluación de series de ingresos y egresos </w:t>
      </w:r>
      <w:r>
        <w:rPr>
          <w:rFonts w:ascii="Times New Roman" w:hAnsi="Times New Roman" w:cs="Times New Roman"/>
          <w:sz w:val="24"/>
          <w:szCs w:val="24"/>
        </w:rPr>
        <w:t>(flujos de caja).</w:t>
      </w:r>
    </w:p>
    <w:p w:rsidR="00203957" w:rsidRPr="00203957" w:rsidRDefault="00203957" w:rsidP="00203957">
      <w:pPr>
        <w:jc w:val="both"/>
        <w:rPr>
          <w:rFonts w:ascii="Times New Roman" w:hAnsi="Times New Roman" w:cs="Times New Roman"/>
          <w:sz w:val="24"/>
          <w:szCs w:val="24"/>
        </w:rPr>
      </w:pPr>
      <w:r w:rsidRPr="00203957">
        <w:rPr>
          <w:rFonts w:ascii="Times New Roman" w:hAnsi="Times New Roman" w:cs="Times New Roman"/>
          <w:sz w:val="24"/>
          <w:szCs w:val="24"/>
        </w:rPr>
        <w:t>b) La Teoría de Riesgo (Riesgo y Retorno), que nos indica en qué forma debemos incorporar el riesgo a la hora de tomar decisiones de inversión. La Teoría de Riesgo es un complemento indispensable del Valor Presente Neto.</w:t>
      </w:r>
    </w:p>
    <w:p w:rsidR="00203957" w:rsidRPr="00203957" w:rsidRDefault="00203957" w:rsidP="00203957">
      <w:pPr>
        <w:jc w:val="both"/>
        <w:rPr>
          <w:rFonts w:ascii="Times New Roman" w:hAnsi="Times New Roman" w:cs="Times New Roman"/>
          <w:sz w:val="24"/>
          <w:szCs w:val="24"/>
        </w:rPr>
      </w:pPr>
      <w:r w:rsidRPr="00203957">
        <w:rPr>
          <w:rFonts w:ascii="Times New Roman" w:hAnsi="Times New Roman" w:cs="Times New Roman"/>
          <w:sz w:val="24"/>
          <w:szCs w:val="24"/>
        </w:rPr>
        <w:t>c) La Teoría de Opciones, que nos enseña a valorar derechos de compra o venta así como el valor de la flexibilidad gerencial en las decisiones de inversión y financiamiento. Esta teoría completa a las dos anteriores al incorporar la posibilidad de decisiones futuras (contingencia) que no tiene cabida dentro del enfoque irreversible del Valor Presente Neto.</w:t>
      </w:r>
    </w:p>
    <w:p w:rsidR="00203957" w:rsidRDefault="00203957" w:rsidP="00203957">
      <w:pPr>
        <w:jc w:val="both"/>
        <w:rPr>
          <w:rFonts w:ascii="Times New Roman" w:hAnsi="Times New Roman" w:cs="Times New Roman"/>
          <w:sz w:val="24"/>
          <w:szCs w:val="24"/>
        </w:rPr>
      </w:pPr>
      <w:r w:rsidRPr="00203957">
        <w:rPr>
          <w:rFonts w:ascii="Times New Roman" w:hAnsi="Times New Roman" w:cs="Times New Roman"/>
          <w:sz w:val="24"/>
          <w:szCs w:val="24"/>
        </w:rPr>
        <w:t>d) La Estructura de Capital, que explica el impacto que la forma de financiamiento (deuda, patrimonio, etc.) puede tener sobre las empresas.</w:t>
      </w:r>
      <w:r>
        <w:rPr>
          <w:rFonts w:ascii="Times New Roman" w:hAnsi="Times New Roman" w:cs="Times New Roman"/>
          <w:sz w:val="24"/>
          <w:szCs w:val="24"/>
        </w:rPr>
        <w:t xml:space="preserve"> </w:t>
      </w:r>
      <w:sdt>
        <w:sdtPr>
          <w:rPr>
            <w:rFonts w:ascii="Times New Roman" w:hAnsi="Times New Roman" w:cs="Times New Roman"/>
            <w:sz w:val="24"/>
            <w:szCs w:val="24"/>
          </w:rPr>
          <w:id w:val="-2013979443"/>
          <w:citation/>
        </w:sdtPr>
        <w:sdtContent>
          <w:r>
            <w:rPr>
              <w:rFonts w:ascii="Times New Roman" w:hAnsi="Times New Roman" w:cs="Times New Roman"/>
              <w:sz w:val="24"/>
              <w:szCs w:val="24"/>
            </w:rPr>
            <w:fldChar w:fldCharType="begin"/>
          </w:r>
          <w:r>
            <w:rPr>
              <w:rFonts w:ascii="Times New Roman" w:hAnsi="Times New Roman" w:cs="Times New Roman"/>
              <w:sz w:val="24"/>
              <w:szCs w:val="24"/>
            </w:rPr>
            <w:instrText xml:space="preserve"> CITATION DIA09 \l 3082 </w:instrText>
          </w:r>
          <w:r>
            <w:rPr>
              <w:rFonts w:ascii="Times New Roman" w:hAnsi="Times New Roman" w:cs="Times New Roman"/>
              <w:sz w:val="24"/>
              <w:szCs w:val="24"/>
            </w:rPr>
            <w:fldChar w:fldCharType="separate"/>
          </w:r>
          <w:r w:rsidRPr="00203957">
            <w:rPr>
              <w:rFonts w:ascii="Times New Roman" w:hAnsi="Times New Roman" w:cs="Times New Roman"/>
              <w:noProof/>
              <w:sz w:val="24"/>
              <w:szCs w:val="24"/>
            </w:rPr>
            <w:t>(DIAZ, 2009)</w:t>
          </w:r>
          <w:r>
            <w:rPr>
              <w:rFonts w:ascii="Times New Roman" w:hAnsi="Times New Roman" w:cs="Times New Roman"/>
              <w:sz w:val="24"/>
              <w:szCs w:val="24"/>
            </w:rPr>
            <w:fldChar w:fldCharType="end"/>
          </w:r>
        </w:sdtContent>
      </w:sdt>
    </w:p>
    <w:p w:rsidR="00203957" w:rsidRPr="00203957" w:rsidRDefault="00203957" w:rsidP="00203957">
      <w:pPr>
        <w:jc w:val="both"/>
        <w:rPr>
          <w:rFonts w:ascii="Times New Roman" w:hAnsi="Times New Roman" w:cs="Times New Roman"/>
          <w:sz w:val="24"/>
          <w:szCs w:val="24"/>
        </w:rPr>
      </w:pPr>
      <w:r>
        <w:rPr>
          <w:rFonts w:ascii="Times New Roman" w:hAnsi="Times New Roman" w:cs="Times New Roman"/>
          <w:sz w:val="24"/>
          <w:szCs w:val="24"/>
        </w:rPr>
        <w:t>Los principios ayudan a cumplir el objetivo principal de las finanzas que es lograr acrecentar la riqueza de los accionistas.</w:t>
      </w:r>
    </w:p>
    <w:p w:rsidR="00203957" w:rsidRPr="00203957" w:rsidRDefault="00203957" w:rsidP="00203957">
      <w:pPr>
        <w:pStyle w:val="NormalWeb"/>
        <w:jc w:val="both"/>
      </w:pPr>
      <w:r w:rsidRPr="00203957">
        <w:t>El Mercado Financiero es el lugar, mecanismo o sistema en el cual se compran y venden cualquier activo financiero.</w:t>
      </w:r>
    </w:p>
    <w:p w:rsidR="00203957" w:rsidRPr="00203957" w:rsidRDefault="00203957" w:rsidP="00203957">
      <w:pPr>
        <w:pStyle w:val="NormalWeb"/>
        <w:jc w:val="both"/>
      </w:pPr>
      <w:r w:rsidRPr="00203957">
        <w:t>Los mercados financieros pueden funcionar sin contacto físico, a través de teléfono, fax, ordenador. También hay mercados financieros que si tienen contacto físico.</w:t>
      </w:r>
    </w:p>
    <w:p w:rsidR="00203957" w:rsidRPr="00203957" w:rsidRDefault="00203957" w:rsidP="00203957">
      <w:pPr>
        <w:pStyle w:val="NormalWeb"/>
        <w:shd w:val="clear" w:color="auto" w:fill="FFFFFF"/>
        <w:spacing w:before="96" w:after="120" w:line="276" w:lineRule="auto"/>
        <w:jc w:val="both"/>
      </w:pPr>
      <w:r w:rsidRPr="00203957">
        <w:t xml:space="preserve">Los mercados financieros se componen de un mercado bursátil –o mercado de capitales a largo plazo- (las Bolsas de cada país), de un mercado monetario y de un mercado de cambios –o mercado de capitales a corto y medio plazo-, de un mercado de tasas de interés, de un mercado de materias primas y de un mercado de productos derivados. </w:t>
      </w:r>
    </w:p>
    <w:p w:rsidR="00203957" w:rsidRPr="00203957" w:rsidRDefault="00203957" w:rsidP="00203957">
      <w:pPr>
        <w:spacing w:before="96" w:after="120"/>
        <w:jc w:val="both"/>
        <w:rPr>
          <w:rFonts w:ascii="Times New Roman" w:eastAsia="Times New Roman" w:hAnsi="Times New Roman" w:cs="Times New Roman"/>
          <w:sz w:val="24"/>
          <w:szCs w:val="24"/>
        </w:rPr>
      </w:pPr>
      <w:r w:rsidRPr="00203957">
        <w:rPr>
          <w:rFonts w:ascii="Times New Roman" w:eastAsia="Times New Roman" w:hAnsi="Times New Roman" w:cs="Times New Roman"/>
          <w:sz w:val="24"/>
          <w:szCs w:val="24"/>
        </w:rPr>
        <w:lastRenderedPageBreak/>
        <w:t>En economía, un </w:t>
      </w:r>
      <w:r w:rsidRPr="00203957">
        <w:rPr>
          <w:rFonts w:ascii="Times New Roman" w:eastAsia="Times New Roman" w:hAnsi="Times New Roman" w:cs="Times New Roman"/>
          <w:bCs/>
          <w:sz w:val="24"/>
          <w:szCs w:val="24"/>
        </w:rPr>
        <w:t>mercado financiero</w:t>
      </w:r>
      <w:r w:rsidRPr="00203957">
        <w:rPr>
          <w:rFonts w:ascii="Times New Roman" w:eastAsia="Times New Roman" w:hAnsi="Times New Roman" w:cs="Times New Roman"/>
          <w:sz w:val="24"/>
          <w:szCs w:val="24"/>
        </w:rPr>
        <w:t> es un espacio (no se exige que sea un espacio físico concreto) en el que se realizan los intercambios de instrumentos financieros y se definen sus precios. En general, cualquier mercado de materias primas podría ser considerado como un mercado financiero si el propósito del comprador no es el consumo inmediato del producto, sino el retraso del consumo en el tiempo.</w:t>
      </w:r>
    </w:p>
    <w:p w:rsidR="00203957" w:rsidRPr="001E18EE" w:rsidRDefault="00203957" w:rsidP="00203957">
      <w:pPr>
        <w:spacing w:before="96" w:after="120"/>
        <w:jc w:val="both"/>
        <w:rPr>
          <w:rFonts w:ascii="Times New Roman" w:eastAsia="Times New Roman" w:hAnsi="Times New Roman" w:cs="Times New Roman"/>
          <w:sz w:val="24"/>
          <w:szCs w:val="24"/>
        </w:rPr>
      </w:pPr>
      <w:r w:rsidRPr="00203957">
        <w:rPr>
          <w:rFonts w:ascii="Times New Roman" w:eastAsia="Times New Roman" w:hAnsi="Times New Roman" w:cs="Times New Roman"/>
          <w:sz w:val="24"/>
          <w:szCs w:val="24"/>
        </w:rPr>
        <w:t>Los mercados financieros están afectados por las fuerzas de </w:t>
      </w:r>
      <w:hyperlink r:id="rId7" w:tooltip="Oferta" w:history="1">
        <w:r w:rsidRPr="00203957">
          <w:rPr>
            <w:rFonts w:ascii="Times New Roman" w:eastAsia="Times New Roman" w:hAnsi="Times New Roman" w:cs="Times New Roman"/>
            <w:sz w:val="24"/>
            <w:szCs w:val="24"/>
          </w:rPr>
          <w:t>oferta</w:t>
        </w:r>
      </w:hyperlink>
      <w:r w:rsidRPr="00203957">
        <w:rPr>
          <w:rFonts w:ascii="Times New Roman" w:eastAsia="Times New Roman" w:hAnsi="Times New Roman" w:cs="Times New Roman"/>
          <w:sz w:val="24"/>
          <w:szCs w:val="24"/>
        </w:rPr>
        <w:t> y </w:t>
      </w:r>
      <w:hyperlink r:id="rId8" w:tooltip="Demanda" w:history="1">
        <w:r w:rsidRPr="00203957">
          <w:rPr>
            <w:rFonts w:ascii="Times New Roman" w:eastAsia="Times New Roman" w:hAnsi="Times New Roman" w:cs="Times New Roman"/>
            <w:sz w:val="24"/>
            <w:szCs w:val="24"/>
          </w:rPr>
          <w:t>demanda</w:t>
        </w:r>
      </w:hyperlink>
      <w:r w:rsidRPr="00203957">
        <w:rPr>
          <w:rFonts w:ascii="Times New Roman" w:eastAsia="Times New Roman" w:hAnsi="Times New Roman" w:cs="Times New Roman"/>
          <w:sz w:val="24"/>
          <w:szCs w:val="24"/>
        </w:rPr>
        <w:t xml:space="preserve">. Los mercados colocan a todos los vendedores en el mismo lugar, haciendo así más fácil encontrar posibles compradores. A la economía que confía ante todo en la interacción </w:t>
      </w:r>
      <w:r w:rsidRPr="001E18EE">
        <w:rPr>
          <w:rFonts w:ascii="Times New Roman" w:eastAsia="Times New Roman" w:hAnsi="Times New Roman" w:cs="Times New Roman"/>
          <w:sz w:val="24"/>
          <w:szCs w:val="24"/>
        </w:rPr>
        <w:t>entre compradores y vendedores para destinar los recursos se le llama </w:t>
      </w:r>
      <w:hyperlink r:id="rId9" w:tooltip="Economía de mercado" w:history="1">
        <w:r w:rsidRPr="001E18EE">
          <w:rPr>
            <w:rFonts w:ascii="Times New Roman" w:eastAsia="Times New Roman" w:hAnsi="Times New Roman" w:cs="Times New Roman"/>
            <w:sz w:val="24"/>
            <w:szCs w:val="24"/>
          </w:rPr>
          <w:t>economía de mercado</w:t>
        </w:r>
      </w:hyperlink>
      <w:r w:rsidRPr="001E18EE">
        <w:rPr>
          <w:rFonts w:ascii="Times New Roman" w:eastAsia="Times New Roman" w:hAnsi="Times New Roman" w:cs="Times New Roman"/>
          <w:sz w:val="24"/>
          <w:szCs w:val="24"/>
        </w:rPr>
        <w:t>, en contraste con la </w:t>
      </w:r>
      <w:hyperlink r:id="rId10" w:tooltip="Economía planificada" w:history="1">
        <w:r w:rsidRPr="001E18EE">
          <w:rPr>
            <w:rFonts w:ascii="Times New Roman" w:eastAsia="Times New Roman" w:hAnsi="Times New Roman" w:cs="Times New Roman"/>
            <w:sz w:val="24"/>
            <w:szCs w:val="24"/>
          </w:rPr>
          <w:t>economía planificada</w:t>
        </w:r>
      </w:hyperlink>
      <w:r w:rsidRPr="001E18EE">
        <w:rPr>
          <w:rFonts w:ascii="Times New Roman" w:eastAsia="Times New Roman" w:hAnsi="Times New Roman" w:cs="Times New Roman"/>
          <w:sz w:val="24"/>
          <w:szCs w:val="24"/>
        </w:rPr>
        <w:t>.</w:t>
      </w:r>
    </w:p>
    <w:p w:rsidR="00203957" w:rsidRPr="001E18EE" w:rsidRDefault="00203957" w:rsidP="00203957">
      <w:pPr>
        <w:pStyle w:val="NormalWeb"/>
        <w:jc w:val="both"/>
      </w:pPr>
      <w:r w:rsidRPr="001E18EE">
        <w:t>La finalidad del mercado financiero es poner en contacto oferentes y demandantes de fondos, y determinar los precios justos de los diferentes activos financieros.</w:t>
      </w:r>
    </w:p>
    <w:p w:rsidR="00203957" w:rsidRPr="001E18EE" w:rsidRDefault="00203957" w:rsidP="00203957">
      <w:pPr>
        <w:pStyle w:val="NormalWeb"/>
        <w:jc w:val="both"/>
      </w:pPr>
    </w:p>
    <w:p w:rsidR="00203957" w:rsidRPr="001E18EE" w:rsidRDefault="00203957" w:rsidP="00203957">
      <w:pPr>
        <w:spacing w:before="96" w:after="120"/>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Los mercados financieros, en el sistema financiero, facilitan:</w:t>
      </w:r>
    </w:p>
    <w:p w:rsidR="00203957" w:rsidRPr="001E18EE" w:rsidRDefault="00203957" w:rsidP="00203957">
      <w:pPr>
        <w:numPr>
          <w:ilvl w:val="0"/>
          <w:numId w:val="1"/>
        </w:numPr>
        <w:spacing w:before="100" w:beforeAutospacing="1" w:after="24"/>
        <w:ind w:left="384"/>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El aumento del </w:t>
      </w:r>
      <w:hyperlink r:id="rId11" w:tooltip="Capital financiero" w:history="1">
        <w:r w:rsidRPr="001E18EE">
          <w:rPr>
            <w:rFonts w:ascii="Times New Roman" w:eastAsia="Times New Roman" w:hAnsi="Times New Roman" w:cs="Times New Roman"/>
            <w:sz w:val="24"/>
            <w:szCs w:val="24"/>
          </w:rPr>
          <w:t>capital</w:t>
        </w:r>
      </w:hyperlink>
      <w:r w:rsidRPr="001E18EE">
        <w:rPr>
          <w:rFonts w:ascii="Times New Roman" w:eastAsia="Times New Roman" w:hAnsi="Times New Roman" w:cs="Times New Roman"/>
          <w:sz w:val="24"/>
          <w:szCs w:val="24"/>
        </w:rPr>
        <w:t> (en los </w:t>
      </w:r>
      <w:hyperlink r:id="rId12" w:tooltip="Mercado de capitales" w:history="1">
        <w:r w:rsidRPr="001E18EE">
          <w:rPr>
            <w:rFonts w:ascii="Times New Roman" w:eastAsia="Times New Roman" w:hAnsi="Times New Roman" w:cs="Times New Roman"/>
            <w:sz w:val="24"/>
            <w:szCs w:val="24"/>
          </w:rPr>
          <w:t>mercados de capitales</w:t>
        </w:r>
      </w:hyperlink>
      <w:r w:rsidRPr="001E18EE">
        <w:rPr>
          <w:rFonts w:ascii="Times New Roman" w:eastAsia="Times New Roman" w:hAnsi="Times New Roman" w:cs="Times New Roman"/>
          <w:sz w:val="24"/>
          <w:szCs w:val="24"/>
        </w:rPr>
        <w:t>).</w:t>
      </w:r>
    </w:p>
    <w:p w:rsidR="00203957" w:rsidRPr="001E18EE" w:rsidRDefault="00203957" w:rsidP="00203957">
      <w:pPr>
        <w:numPr>
          <w:ilvl w:val="0"/>
          <w:numId w:val="1"/>
        </w:numPr>
        <w:spacing w:before="100" w:beforeAutospacing="1" w:after="24"/>
        <w:ind w:left="384"/>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La transferencia de </w:t>
      </w:r>
      <w:hyperlink r:id="rId13" w:tooltip="Riesgo financiero" w:history="1">
        <w:r w:rsidRPr="001E18EE">
          <w:rPr>
            <w:rFonts w:ascii="Times New Roman" w:eastAsia="Times New Roman" w:hAnsi="Times New Roman" w:cs="Times New Roman"/>
            <w:sz w:val="24"/>
            <w:szCs w:val="24"/>
          </w:rPr>
          <w:t>riesgo</w:t>
        </w:r>
      </w:hyperlink>
      <w:r w:rsidRPr="001E18EE">
        <w:rPr>
          <w:rFonts w:ascii="Times New Roman" w:eastAsia="Times New Roman" w:hAnsi="Times New Roman" w:cs="Times New Roman"/>
          <w:sz w:val="24"/>
          <w:szCs w:val="24"/>
        </w:rPr>
        <w:t> (en los </w:t>
      </w:r>
      <w:hyperlink r:id="rId14" w:tooltip="Derivados financieros" w:history="1">
        <w:r w:rsidRPr="001E18EE">
          <w:rPr>
            <w:rFonts w:ascii="Times New Roman" w:eastAsia="Times New Roman" w:hAnsi="Times New Roman" w:cs="Times New Roman"/>
            <w:sz w:val="24"/>
            <w:szCs w:val="24"/>
          </w:rPr>
          <w:t>mercados de derivados</w:t>
        </w:r>
      </w:hyperlink>
      <w:r w:rsidRPr="001E18EE">
        <w:rPr>
          <w:rFonts w:ascii="Times New Roman" w:eastAsia="Times New Roman" w:hAnsi="Times New Roman" w:cs="Times New Roman"/>
          <w:sz w:val="24"/>
          <w:szCs w:val="24"/>
        </w:rPr>
        <w:t>).</w:t>
      </w:r>
    </w:p>
    <w:p w:rsidR="00203957" w:rsidRDefault="00203957" w:rsidP="00203957">
      <w:pPr>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El comercio internacional (en los </w:t>
      </w:r>
      <w:hyperlink r:id="rId15" w:tooltip="Forex" w:history="1">
        <w:r w:rsidRPr="001E18EE">
          <w:rPr>
            <w:rFonts w:ascii="Times New Roman" w:eastAsia="Times New Roman" w:hAnsi="Times New Roman" w:cs="Times New Roman"/>
            <w:sz w:val="24"/>
            <w:szCs w:val="24"/>
          </w:rPr>
          <w:t>mercados de divisas</w:t>
        </w:r>
      </w:hyperlink>
      <w:r w:rsidRPr="001E18EE">
        <w:rPr>
          <w:rFonts w:ascii="Times New Roman" w:eastAsia="Times New Roman" w:hAnsi="Times New Roman" w:cs="Times New Roman"/>
          <w:sz w:val="24"/>
          <w:szCs w:val="24"/>
        </w:rPr>
        <w:t>).</w:t>
      </w:r>
      <w:sdt>
        <w:sdtPr>
          <w:rPr>
            <w:rFonts w:ascii="Times New Roman" w:eastAsia="Times New Roman" w:hAnsi="Times New Roman" w:cs="Times New Roman"/>
            <w:sz w:val="24"/>
            <w:szCs w:val="24"/>
          </w:rPr>
          <w:id w:val="-30648578"/>
          <w:citation/>
        </w:sdtPr>
        <w:sdtContent>
          <w:r w:rsidR="001E18EE" w:rsidRPr="001E18EE">
            <w:rPr>
              <w:rFonts w:ascii="Times New Roman" w:eastAsia="Times New Roman" w:hAnsi="Times New Roman" w:cs="Times New Roman"/>
              <w:sz w:val="24"/>
              <w:szCs w:val="24"/>
            </w:rPr>
            <w:fldChar w:fldCharType="begin"/>
          </w:r>
          <w:r w:rsidR="001E18EE" w:rsidRPr="001E18EE">
            <w:rPr>
              <w:rFonts w:ascii="Times New Roman" w:eastAsia="Times New Roman" w:hAnsi="Times New Roman" w:cs="Times New Roman"/>
              <w:sz w:val="24"/>
              <w:szCs w:val="24"/>
            </w:rPr>
            <w:instrText xml:space="preserve"> CITATION FIN09 \l 3082 </w:instrText>
          </w:r>
          <w:r w:rsidR="001E18EE" w:rsidRPr="001E18EE">
            <w:rPr>
              <w:rFonts w:ascii="Times New Roman" w:eastAsia="Times New Roman" w:hAnsi="Times New Roman" w:cs="Times New Roman"/>
              <w:sz w:val="24"/>
              <w:szCs w:val="24"/>
            </w:rPr>
            <w:fldChar w:fldCharType="separate"/>
          </w:r>
          <w:r w:rsidR="001E18EE" w:rsidRPr="001E18EE">
            <w:rPr>
              <w:rFonts w:ascii="Times New Roman" w:eastAsia="Times New Roman" w:hAnsi="Times New Roman" w:cs="Times New Roman"/>
              <w:noProof/>
              <w:sz w:val="24"/>
              <w:szCs w:val="24"/>
            </w:rPr>
            <w:t xml:space="preserve"> (FINNERTY, 2009)</w:t>
          </w:r>
          <w:r w:rsidR="001E18EE" w:rsidRPr="001E18EE">
            <w:rPr>
              <w:rFonts w:ascii="Times New Roman" w:eastAsia="Times New Roman" w:hAnsi="Times New Roman" w:cs="Times New Roman"/>
              <w:sz w:val="24"/>
              <w:szCs w:val="24"/>
            </w:rPr>
            <w:fldChar w:fldCharType="end"/>
          </w:r>
        </w:sdtContent>
      </w:sdt>
    </w:p>
    <w:p w:rsidR="001E18EE" w:rsidRPr="001E18EE" w:rsidRDefault="001E18EE" w:rsidP="001E18E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Los mercados financieros son de mucha importancia para la administración financiera ya que en ello se pueden encontrar los mecanismos que le ayuden para tomar decisiones de inversión y  Financiamiento.</w:t>
      </w:r>
    </w:p>
    <w:p w:rsidR="001E18EE" w:rsidRPr="001E18EE" w:rsidRDefault="00FF7E50" w:rsidP="001E18E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1E18EE" w:rsidRPr="001E18EE">
        <w:rPr>
          <w:rFonts w:ascii="Times New Roman" w:eastAsia="Times New Roman" w:hAnsi="Times New Roman" w:cs="Times New Roman"/>
          <w:sz w:val="24"/>
          <w:szCs w:val="24"/>
        </w:rPr>
        <w:t xml:space="preserve">Los </w:t>
      </w:r>
      <w:r>
        <w:rPr>
          <w:rFonts w:ascii="Times New Roman" w:eastAsia="Times New Roman" w:hAnsi="Times New Roman" w:cs="Times New Roman"/>
          <w:sz w:val="24"/>
          <w:szCs w:val="24"/>
        </w:rPr>
        <w:t xml:space="preserve">entornos o </w:t>
      </w:r>
      <w:r w:rsidR="001E18EE" w:rsidRPr="001E18EE">
        <w:rPr>
          <w:rFonts w:ascii="Times New Roman" w:eastAsia="Times New Roman" w:hAnsi="Times New Roman" w:cs="Times New Roman"/>
          <w:sz w:val="24"/>
          <w:szCs w:val="24"/>
        </w:rPr>
        <w:t>factores condicionantes son todos aquellos tanto interna como externos que son necesarios estudiar y tomar en cuenta a la hora de realizar un análisis completo de la situación de la empresa, si bien los estados financieros y los análisis financieros nos da mucha información útil para tener una idea de la situación, se limita a la parte contable, los resultados financieros, sin tomar en cuenta el clima organizacional, tasa de inflación del país, posicionamiento de la empresa en el mercado nacional e internacional, los procesos burocráticos de la empresa, seria un estudio incompleto y en donde estaríamos estudiando un solo factor, por tal motivo es importante tomar en cuenta estos factores los cuales se presentan a continuación divididos en los siguientes grupos de clasificación: Factores macroeconómico, macroeconómico, operativos y de gestión financiera.</w:t>
      </w:r>
    </w:p>
    <w:p w:rsidR="001E18EE" w:rsidRPr="001E18EE" w:rsidRDefault="001E18EE" w:rsidP="001E18EE">
      <w:pPr>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Factores Macroeconómicos</w:t>
      </w:r>
    </w:p>
    <w:p w:rsidR="001E18EE" w:rsidRPr="001E18EE" w:rsidRDefault="001E18EE" w:rsidP="001E18EE">
      <w:pPr>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Tasa de inflación esperada, políticas cambiarias, tasa de interés pasivas y activas, crecimiento del PIB, balanza de pagos, gestión fiscal, exportación petrolera, nuevos impuestos, políticas comercial y arancelaria, comercio internacional, política de empleo y seguridad social.</w:t>
      </w:r>
    </w:p>
    <w:p w:rsidR="00BE3E13" w:rsidRDefault="00BE3E13" w:rsidP="001E18EE">
      <w:pPr>
        <w:jc w:val="both"/>
        <w:rPr>
          <w:rFonts w:ascii="Times New Roman" w:eastAsia="Times New Roman" w:hAnsi="Times New Roman" w:cs="Times New Roman"/>
          <w:sz w:val="24"/>
          <w:szCs w:val="24"/>
        </w:rPr>
      </w:pPr>
    </w:p>
    <w:p w:rsidR="001E18EE" w:rsidRPr="001E18EE" w:rsidRDefault="001E18EE" w:rsidP="001E18EE">
      <w:pPr>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lastRenderedPageBreak/>
        <w:t>Factores Microeconómicos</w:t>
      </w:r>
    </w:p>
    <w:p w:rsidR="00FF7E50" w:rsidRDefault="001E18EE" w:rsidP="001E18EE">
      <w:pPr>
        <w:jc w:val="both"/>
        <w:rPr>
          <w:rFonts w:ascii="Times New Roman" w:eastAsia="Times New Roman" w:hAnsi="Times New Roman" w:cs="Times New Roman"/>
          <w:sz w:val="24"/>
          <w:szCs w:val="24"/>
        </w:rPr>
      </w:pPr>
      <w:r w:rsidRPr="001E18EE">
        <w:rPr>
          <w:rFonts w:ascii="Times New Roman" w:eastAsia="Times New Roman" w:hAnsi="Times New Roman" w:cs="Times New Roman"/>
          <w:sz w:val="24"/>
          <w:szCs w:val="24"/>
        </w:rPr>
        <w:t>Sensibilidad a cambios económicos, contribución al PIB, situación actual, etapas de maduración, posibilidades de exportación, distribución del mercado, estacionalidad de los productos y ventas, grado de actualidad económica, materia prima, políticas de precios, convenios regionales, regulaciones gubernamentales, contrataciones colectivas, proyectos de inversión, perspectiva del cara al futuro.</w:t>
      </w:r>
      <w:r>
        <w:rPr>
          <w:rFonts w:ascii="Times New Roman" w:eastAsia="Times New Roman" w:hAnsi="Times New Roman" w:cs="Times New Roman"/>
          <w:sz w:val="24"/>
          <w:szCs w:val="24"/>
        </w:rPr>
        <w:t xml:space="preserve"> </w:t>
      </w:r>
      <w:sdt>
        <w:sdtPr>
          <w:rPr>
            <w:rFonts w:ascii="Times New Roman" w:eastAsia="Times New Roman" w:hAnsi="Times New Roman" w:cs="Times New Roman"/>
            <w:sz w:val="24"/>
            <w:szCs w:val="24"/>
          </w:rPr>
          <w:id w:val="780376796"/>
          <w:citation/>
        </w:sdtPr>
        <w:sdtContent>
          <w:r w:rsidR="00FF7E50">
            <w:rPr>
              <w:rFonts w:ascii="Times New Roman" w:eastAsia="Times New Roman" w:hAnsi="Times New Roman" w:cs="Times New Roman"/>
              <w:sz w:val="24"/>
              <w:szCs w:val="24"/>
            </w:rPr>
            <w:fldChar w:fldCharType="begin"/>
          </w:r>
          <w:r w:rsidR="00FF7E50">
            <w:rPr>
              <w:rFonts w:ascii="Times New Roman" w:eastAsia="Times New Roman" w:hAnsi="Times New Roman" w:cs="Times New Roman"/>
              <w:sz w:val="24"/>
              <w:szCs w:val="24"/>
            </w:rPr>
            <w:instrText xml:space="preserve"> CITATION FIN09 \l 3082 </w:instrText>
          </w:r>
          <w:r w:rsidR="00FF7E50">
            <w:rPr>
              <w:rFonts w:ascii="Times New Roman" w:eastAsia="Times New Roman" w:hAnsi="Times New Roman" w:cs="Times New Roman"/>
              <w:sz w:val="24"/>
              <w:szCs w:val="24"/>
            </w:rPr>
            <w:fldChar w:fldCharType="separate"/>
          </w:r>
          <w:r w:rsidR="00FF7E50" w:rsidRPr="00FF7E50">
            <w:rPr>
              <w:rFonts w:ascii="Times New Roman" w:eastAsia="Times New Roman" w:hAnsi="Times New Roman" w:cs="Times New Roman"/>
              <w:noProof/>
              <w:sz w:val="24"/>
              <w:szCs w:val="24"/>
            </w:rPr>
            <w:t>(FINNERTY, 2009)</w:t>
          </w:r>
          <w:r w:rsidR="00FF7E50">
            <w:rPr>
              <w:rFonts w:ascii="Times New Roman" w:eastAsia="Times New Roman" w:hAnsi="Times New Roman" w:cs="Times New Roman"/>
              <w:sz w:val="24"/>
              <w:szCs w:val="24"/>
            </w:rPr>
            <w:fldChar w:fldCharType="end"/>
          </w:r>
        </w:sdtContent>
      </w:sdt>
    </w:p>
    <w:p w:rsidR="00FF7E50" w:rsidRDefault="00FF7E50" w:rsidP="001E18E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El análisis de los entornos de la organización es de vital importancia  para el área financiera ya que con ello se logra minimizar el riesgo al momento de tomar decisiones de inversión o financiamiento.</w:t>
      </w:r>
    </w:p>
    <w:p w:rsidR="00E41565" w:rsidRDefault="00FF7E50" w:rsidP="00E41565">
      <w:pPr>
        <w:jc w:val="both"/>
        <w:rPr>
          <w:rFonts w:ascii="Times New Roman" w:hAnsi="Times New Roman" w:cs="Times New Roman"/>
          <w:sz w:val="24"/>
          <w:szCs w:val="24"/>
        </w:rPr>
      </w:pPr>
      <w:r>
        <w:rPr>
          <w:rFonts w:ascii="Times New Roman" w:hAnsi="Times New Roman" w:cs="Times New Roman"/>
          <w:sz w:val="24"/>
          <w:szCs w:val="24"/>
        </w:rPr>
        <w:t>El desarrollo empresarial es el p</w:t>
      </w:r>
      <w:r w:rsidRPr="00FF7E50">
        <w:rPr>
          <w:rFonts w:ascii="Times New Roman" w:hAnsi="Times New Roman" w:cs="Times New Roman"/>
          <w:sz w:val="24"/>
          <w:szCs w:val="24"/>
        </w:rPr>
        <w:t xml:space="preserve">roceso por medio del cual el empresario y su personal adquieren o fortalecen habilidades y destrezas, que favorecen el manejo eficiente y eficaz de los recursos de su empresa, la innovación de productos y procesos, de tal manera, que </w:t>
      </w:r>
      <w:r>
        <w:rPr>
          <w:rFonts w:ascii="Times New Roman" w:hAnsi="Times New Roman" w:cs="Times New Roman"/>
          <w:sz w:val="24"/>
          <w:szCs w:val="24"/>
        </w:rPr>
        <w:t xml:space="preserve">contribuya </w:t>
      </w:r>
      <w:r w:rsidRPr="00FF7E50">
        <w:rPr>
          <w:rFonts w:ascii="Times New Roman" w:hAnsi="Times New Roman" w:cs="Times New Roman"/>
          <w:sz w:val="24"/>
          <w:szCs w:val="24"/>
        </w:rPr>
        <w:t>al creci</w:t>
      </w:r>
      <w:r>
        <w:rPr>
          <w:rFonts w:ascii="Times New Roman" w:hAnsi="Times New Roman" w:cs="Times New Roman"/>
          <w:sz w:val="24"/>
          <w:szCs w:val="24"/>
        </w:rPr>
        <w:t>miento sostenible de la empresa,</w:t>
      </w:r>
      <w:r w:rsidRPr="00FF7E50">
        <w:rPr>
          <w:rFonts w:ascii="Times New Roman" w:hAnsi="Times New Roman" w:cs="Times New Roman"/>
          <w:sz w:val="24"/>
          <w:szCs w:val="24"/>
        </w:rPr>
        <w:t xml:space="preserve"> reconoc</w:t>
      </w:r>
      <w:r>
        <w:rPr>
          <w:rFonts w:ascii="Times New Roman" w:hAnsi="Times New Roman" w:cs="Times New Roman"/>
          <w:sz w:val="24"/>
          <w:szCs w:val="24"/>
        </w:rPr>
        <w:t>iendo</w:t>
      </w:r>
      <w:r w:rsidRPr="00FF7E50">
        <w:rPr>
          <w:rFonts w:ascii="Times New Roman" w:hAnsi="Times New Roman" w:cs="Times New Roman"/>
          <w:sz w:val="24"/>
          <w:szCs w:val="24"/>
        </w:rPr>
        <w:t xml:space="preserve"> una oportunidad, probarla en el mercado y reunir los recursos necesarios para entrar en un negocio. Ideas y decisiones de los propietarios del negocio o empresarios.</w:t>
      </w:r>
    </w:p>
    <w:p w:rsidR="00FF7E50" w:rsidRPr="00BE3E13" w:rsidRDefault="0041121F" w:rsidP="00BE3E13">
      <w:pPr>
        <w:pStyle w:val="Prrafodelista"/>
        <w:numPr>
          <w:ilvl w:val="0"/>
          <w:numId w:val="3"/>
        </w:numPr>
        <w:jc w:val="both"/>
        <w:rPr>
          <w:rFonts w:ascii="Times New Roman" w:hAnsi="Times New Roman" w:cs="Times New Roman"/>
          <w:b/>
          <w:sz w:val="28"/>
          <w:szCs w:val="28"/>
        </w:rPr>
      </w:pPr>
      <w:r w:rsidRPr="00BE3E13">
        <w:rPr>
          <w:rFonts w:ascii="Times New Roman" w:hAnsi="Times New Roman" w:cs="Times New Roman"/>
          <w:b/>
          <w:sz w:val="28"/>
          <w:szCs w:val="28"/>
        </w:rPr>
        <w:t xml:space="preserve">CONTENIDOS EMPÍRICOS </w:t>
      </w:r>
    </w:p>
    <w:p w:rsidR="00AC3F5F" w:rsidRDefault="00AC3F5F" w:rsidP="00AC3F5F">
      <w:pPr>
        <w:jc w:val="both"/>
        <w:rPr>
          <w:rFonts w:ascii="Times New Roman" w:hAnsi="Times New Roman" w:cs="Times New Roman"/>
          <w:sz w:val="24"/>
          <w:szCs w:val="24"/>
        </w:rPr>
      </w:pPr>
      <w:r>
        <w:rPr>
          <w:rFonts w:ascii="Times New Roman" w:hAnsi="Times New Roman" w:cs="Times New Roman"/>
          <w:sz w:val="24"/>
          <w:szCs w:val="24"/>
        </w:rPr>
        <w:t xml:space="preserve">El éxito de las finanzas es lograr en desarrollo empresarial es por eso que las finanzas del estado están aumentando los </w:t>
      </w:r>
      <w:r w:rsidRPr="00AC3F5F">
        <w:rPr>
          <w:rFonts w:ascii="Times New Roman" w:hAnsi="Times New Roman" w:cs="Times New Roman"/>
          <w:sz w:val="24"/>
          <w:szCs w:val="24"/>
        </w:rPr>
        <w:t>Centro</w:t>
      </w:r>
      <w:r>
        <w:rPr>
          <w:rFonts w:ascii="Times New Roman" w:hAnsi="Times New Roman" w:cs="Times New Roman"/>
          <w:sz w:val="24"/>
          <w:szCs w:val="24"/>
        </w:rPr>
        <w:t>s</w:t>
      </w:r>
      <w:r w:rsidRPr="00AC3F5F">
        <w:rPr>
          <w:rFonts w:ascii="Times New Roman" w:hAnsi="Times New Roman" w:cs="Times New Roman"/>
          <w:sz w:val="24"/>
          <w:szCs w:val="24"/>
        </w:rPr>
        <w:t xml:space="preserve"> de Desarrollo Empresarial y Apoyo al Emprendimiento (CDEAE)</w:t>
      </w:r>
      <w:r>
        <w:rPr>
          <w:rFonts w:ascii="Times New Roman" w:hAnsi="Times New Roman" w:cs="Times New Roman"/>
          <w:sz w:val="24"/>
          <w:szCs w:val="24"/>
        </w:rPr>
        <w:t>. Con e</w:t>
      </w:r>
      <w:r w:rsidRPr="00AC3F5F">
        <w:rPr>
          <w:rFonts w:ascii="Times New Roman" w:hAnsi="Times New Roman" w:cs="Times New Roman"/>
          <w:sz w:val="24"/>
          <w:szCs w:val="24"/>
        </w:rPr>
        <w:t>l fin es formar, apoyar, capacitar y brindar soporte técnico a los emprendedores, antes, durante y desp</w:t>
      </w:r>
      <w:r>
        <w:rPr>
          <w:rFonts w:ascii="Times New Roman" w:hAnsi="Times New Roman" w:cs="Times New Roman"/>
          <w:sz w:val="24"/>
          <w:szCs w:val="24"/>
        </w:rPr>
        <w:t xml:space="preserve">ués de instaurar sus proyectos </w:t>
      </w:r>
      <w:r w:rsidRPr="00AC3F5F">
        <w:rPr>
          <w:rFonts w:ascii="Times New Roman" w:hAnsi="Times New Roman" w:cs="Times New Roman"/>
          <w:sz w:val="24"/>
          <w:szCs w:val="24"/>
        </w:rPr>
        <w:t xml:space="preserve">con el propósito de mejorar su productividad, a través del uso de tecnologías que permitan su acceso a herramientas de gestión empresarial". </w:t>
      </w:r>
      <w:r>
        <w:rPr>
          <w:rFonts w:ascii="Times New Roman" w:hAnsi="Times New Roman" w:cs="Times New Roman"/>
          <w:sz w:val="24"/>
          <w:szCs w:val="24"/>
        </w:rPr>
        <w:t xml:space="preserve">Los </w:t>
      </w:r>
      <w:r w:rsidRPr="00AC3F5F">
        <w:rPr>
          <w:rFonts w:ascii="Times New Roman" w:hAnsi="Times New Roman" w:cs="Times New Roman"/>
          <w:sz w:val="24"/>
          <w:szCs w:val="24"/>
        </w:rPr>
        <w:t>Centro</w:t>
      </w:r>
      <w:r>
        <w:rPr>
          <w:rFonts w:ascii="Times New Roman" w:hAnsi="Times New Roman" w:cs="Times New Roman"/>
          <w:sz w:val="24"/>
          <w:szCs w:val="24"/>
        </w:rPr>
        <w:t>s</w:t>
      </w:r>
      <w:r w:rsidRPr="00AC3F5F">
        <w:rPr>
          <w:rFonts w:ascii="Times New Roman" w:hAnsi="Times New Roman" w:cs="Times New Roman"/>
          <w:sz w:val="24"/>
          <w:szCs w:val="24"/>
        </w:rPr>
        <w:t xml:space="preserve"> de</w:t>
      </w:r>
      <w:r>
        <w:rPr>
          <w:rFonts w:ascii="Times New Roman" w:hAnsi="Times New Roman" w:cs="Times New Roman"/>
          <w:sz w:val="24"/>
          <w:szCs w:val="24"/>
        </w:rPr>
        <w:t xml:space="preserve"> Desarrollo Empresarial impulsan al </w:t>
      </w:r>
      <w:r w:rsidRPr="00AC3F5F">
        <w:rPr>
          <w:rFonts w:ascii="Times New Roman" w:hAnsi="Times New Roman" w:cs="Times New Roman"/>
          <w:sz w:val="24"/>
          <w:szCs w:val="24"/>
        </w:rPr>
        <w:t xml:space="preserve"> microempresario y </w:t>
      </w:r>
      <w:r w:rsidRPr="00AC3F5F">
        <w:rPr>
          <w:rFonts w:ascii="Times New Roman" w:hAnsi="Times New Roman" w:cs="Times New Roman"/>
          <w:sz w:val="24"/>
          <w:szCs w:val="24"/>
        </w:rPr>
        <w:t>estudiantes,</w:t>
      </w:r>
      <w:r w:rsidRPr="00AC3F5F">
        <w:rPr>
          <w:rFonts w:ascii="Times New Roman" w:hAnsi="Times New Roman" w:cs="Times New Roman"/>
          <w:sz w:val="24"/>
          <w:szCs w:val="24"/>
        </w:rPr>
        <w:t xml:space="preserve"> </w:t>
      </w:r>
      <w:proofErr w:type="spellStart"/>
      <w:r w:rsidRPr="00AC3F5F">
        <w:rPr>
          <w:rFonts w:ascii="Times New Roman" w:hAnsi="Times New Roman" w:cs="Times New Roman"/>
          <w:sz w:val="24"/>
          <w:szCs w:val="24"/>
        </w:rPr>
        <w:t>a</w:t>
      </w:r>
      <w:proofErr w:type="spellEnd"/>
      <w:r w:rsidRPr="00AC3F5F">
        <w:rPr>
          <w:rFonts w:ascii="Times New Roman" w:hAnsi="Times New Roman" w:cs="Times New Roman"/>
          <w:sz w:val="24"/>
          <w:szCs w:val="24"/>
        </w:rPr>
        <w:t xml:space="preserve"> convertir sus ideas en negocios. El CDEAE prestará servicios de asesoría para convertir una idea en una empresa aprovechando las vocaciones productivas territoriales, a fin de generar negocios que apoyen a la sustitución estratégica de importaciones y aumenten el componente nacional para la industria</w:t>
      </w:r>
      <w:r>
        <w:rPr>
          <w:rFonts w:ascii="Times New Roman" w:hAnsi="Times New Roman" w:cs="Times New Roman"/>
          <w:sz w:val="24"/>
          <w:szCs w:val="24"/>
        </w:rPr>
        <w:t>.</w:t>
      </w:r>
    </w:p>
    <w:p w:rsidR="002B312D" w:rsidRDefault="00AC3F5F" w:rsidP="00AC3F5F">
      <w:pPr>
        <w:jc w:val="both"/>
        <w:rPr>
          <w:rFonts w:ascii="Times New Roman" w:hAnsi="Times New Roman" w:cs="Times New Roman"/>
          <w:sz w:val="24"/>
          <w:szCs w:val="24"/>
        </w:rPr>
      </w:pPr>
      <w:r>
        <w:rPr>
          <w:rFonts w:ascii="Times New Roman" w:hAnsi="Times New Roman" w:cs="Times New Roman"/>
          <w:sz w:val="24"/>
          <w:szCs w:val="24"/>
        </w:rPr>
        <w:t xml:space="preserve">Con el apoyo a los emprendedores enseñando un adecuado manejo del dinero para lograr tomar mejores decisiones de inversión y financiamiento, es decir </w:t>
      </w:r>
      <w:r w:rsidR="008C2802">
        <w:rPr>
          <w:rFonts w:ascii="Times New Roman" w:hAnsi="Times New Roman" w:cs="Times New Roman"/>
          <w:sz w:val="24"/>
          <w:szCs w:val="24"/>
        </w:rPr>
        <w:t>enseñando</w:t>
      </w:r>
      <w:r>
        <w:rPr>
          <w:rFonts w:ascii="Times New Roman" w:hAnsi="Times New Roman" w:cs="Times New Roman"/>
          <w:sz w:val="24"/>
          <w:szCs w:val="24"/>
        </w:rPr>
        <w:t xml:space="preserve"> lo que es administración </w:t>
      </w:r>
      <w:r w:rsidR="008C2802">
        <w:rPr>
          <w:rFonts w:ascii="Times New Roman" w:hAnsi="Times New Roman" w:cs="Times New Roman"/>
          <w:sz w:val="24"/>
          <w:szCs w:val="24"/>
        </w:rPr>
        <w:t>financiera</w:t>
      </w:r>
      <w:r>
        <w:rPr>
          <w:rFonts w:ascii="Times New Roman" w:hAnsi="Times New Roman" w:cs="Times New Roman"/>
          <w:sz w:val="24"/>
          <w:szCs w:val="24"/>
        </w:rPr>
        <w:t xml:space="preserve"> se logra que </w:t>
      </w:r>
      <w:r w:rsidR="008C2802">
        <w:rPr>
          <w:rFonts w:ascii="Times New Roman" w:hAnsi="Times New Roman" w:cs="Times New Roman"/>
          <w:sz w:val="24"/>
          <w:szCs w:val="24"/>
        </w:rPr>
        <w:t>pequeños</w:t>
      </w:r>
      <w:r>
        <w:rPr>
          <w:rFonts w:ascii="Times New Roman" w:hAnsi="Times New Roman" w:cs="Times New Roman"/>
          <w:sz w:val="24"/>
          <w:szCs w:val="24"/>
        </w:rPr>
        <w:t xml:space="preserve"> accionistas o empresarios </w:t>
      </w:r>
      <w:r w:rsidR="008C2802">
        <w:rPr>
          <w:rFonts w:ascii="Times New Roman" w:hAnsi="Times New Roman" w:cs="Times New Roman"/>
          <w:sz w:val="24"/>
          <w:szCs w:val="24"/>
        </w:rPr>
        <w:t xml:space="preserve">creen sus propis empresas que con el adecuado manejo de las finanzas logren un desarrollo de sus ideas de negocios con el fin de aumente su capital de inversión y el desarrollo de su empresa. Las finanzas son un gran aporte al desarrollo para una empresa ya que del buen manejo de sus dineros depende su surgimiento o retroceso ya que las buenas decisiones en inversión o financiamiento </w:t>
      </w:r>
      <w:r w:rsidR="002B312D">
        <w:rPr>
          <w:rFonts w:ascii="Times New Roman" w:hAnsi="Times New Roman" w:cs="Times New Roman"/>
          <w:sz w:val="24"/>
          <w:szCs w:val="24"/>
        </w:rPr>
        <w:t>por ende se logra un desarrollo organizacional de la misma, pero una mala decisión en las variables de la administración financiera provocan un retroceso de la organización por lo que no puede generar flujos de efectivo y no esta en la capacidad de mejorar sus procesos al no cumplir con el objetivo principal de la administración financiera.</w:t>
      </w:r>
    </w:p>
    <w:p w:rsidR="002B312D" w:rsidRPr="006405DF" w:rsidRDefault="002B312D" w:rsidP="006405DF">
      <w:pPr>
        <w:pStyle w:val="Prrafodelista"/>
        <w:numPr>
          <w:ilvl w:val="0"/>
          <w:numId w:val="3"/>
        </w:numPr>
        <w:jc w:val="both"/>
        <w:rPr>
          <w:rFonts w:ascii="Times New Roman" w:hAnsi="Times New Roman" w:cs="Times New Roman"/>
          <w:b/>
          <w:sz w:val="28"/>
          <w:szCs w:val="28"/>
        </w:rPr>
      </w:pPr>
      <w:r w:rsidRPr="006405DF">
        <w:rPr>
          <w:rFonts w:ascii="Times New Roman" w:hAnsi="Times New Roman" w:cs="Times New Roman"/>
          <w:b/>
          <w:sz w:val="28"/>
          <w:szCs w:val="28"/>
        </w:rPr>
        <w:lastRenderedPageBreak/>
        <w:t xml:space="preserve">CONCLUSIONES </w:t>
      </w:r>
    </w:p>
    <w:p w:rsidR="008C2802" w:rsidRPr="002B312D" w:rsidRDefault="002B312D" w:rsidP="00AC3F5F">
      <w:pPr>
        <w:jc w:val="both"/>
        <w:rPr>
          <w:rFonts w:ascii="Times New Roman" w:hAnsi="Times New Roman" w:cs="Times New Roman"/>
          <w:b/>
          <w:sz w:val="28"/>
          <w:szCs w:val="28"/>
        </w:rPr>
      </w:pPr>
      <w:r w:rsidRPr="002B312D">
        <w:rPr>
          <w:rFonts w:ascii="Times New Roman" w:hAnsi="Times New Roman" w:cs="Times New Roman"/>
          <w:b/>
          <w:sz w:val="28"/>
          <w:szCs w:val="28"/>
        </w:rPr>
        <w:t xml:space="preserve"> </w:t>
      </w:r>
    </w:p>
    <w:p w:rsidR="00E41565" w:rsidRDefault="002B312D" w:rsidP="00AC3F5F">
      <w:pPr>
        <w:jc w:val="both"/>
        <w:rPr>
          <w:rFonts w:ascii="Times New Roman" w:hAnsi="Times New Roman" w:cs="Times New Roman"/>
          <w:sz w:val="24"/>
          <w:szCs w:val="24"/>
        </w:rPr>
      </w:pPr>
      <w:r>
        <w:rPr>
          <w:rFonts w:ascii="Times New Roman" w:hAnsi="Times New Roman" w:cs="Times New Roman"/>
          <w:sz w:val="24"/>
          <w:szCs w:val="24"/>
        </w:rPr>
        <w:t>El éxito de las finanzas es lograr aumentar la riqueza de los accionistas, par lo cual utiliza diferentes métodos, técnicas, herramientas que puestas en practica por los administradores llevan a cumplir el objetivo antes mencionado.</w:t>
      </w:r>
    </w:p>
    <w:p w:rsidR="002B312D" w:rsidRDefault="002B312D" w:rsidP="00AC3F5F">
      <w:pPr>
        <w:jc w:val="both"/>
        <w:rPr>
          <w:rFonts w:ascii="Times New Roman" w:hAnsi="Times New Roman" w:cs="Times New Roman"/>
          <w:sz w:val="24"/>
          <w:szCs w:val="24"/>
        </w:rPr>
      </w:pPr>
      <w:r>
        <w:rPr>
          <w:rFonts w:ascii="Times New Roman" w:hAnsi="Times New Roman" w:cs="Times New Roman"/>
          <w:sz w:val="24"/>
          <w:szCs w:val="24"/>
        </w:rPr>
        <w:t>El desarrollo empresarial es sinónimo de un buen manejo de la parte financiera de una empresa ya que si se cumple con lo que indica la parte de finanzas se logra un desarrollo de la empresa ya que la empresa es cas de invertir mas en sus diferentes necesidades para fortalecer sus distintas ares y eso es el desarrollo.</w:t>
      </w:r>
    </w:p>
    <w:p w:rsidR="002B312D" w:rsidRDefault="002B312D" w:rsidP="00AC3F5F">
      <w:pPr>
        <w:jc w:val="both"/>
        <w:rPr>
          <w:rFonts w:ascii="Times New Roman" w:hAnsi="Times New Roman" w:cs="Times New Roman"/>
          <w:sz w:val="24"/>
          <w:szCs w:val="24"/>
        </w:rPr>
      </w:pPr>
      <w:r>
        <w:rPr>
          <w:rFonts w:ascii="Times New Roman" w:hAnsi="Times New Roman" w:cs="Times New Roman"/>
          <w:sz w:val="24"/>
          <w:szCs w:val="24"/>
        </w:rPr>
        <w:t xml:space="preserve">El </w:t>
      </w:r>
      <w:r w:rsidR="00BE3E13">
        <w:rPr>
          <w:rFonts w:ascii="Times New Roman" w:hAnsi="Times New Roman" w:cs="Times New Roman"/>
          <w:sz w:val="24"/>
          <w:szCs w:val="24"/>
        </w:rPr>
        <w:t>análisis</w:t>
      </w:r>
      <w:r>
        <w:rPr>
          <w:rFonts w:ascii="Times New Roman" w:hAnsi="Times New Roman" w:cs="Times New Roman"/>
          <w:sz w:val="24"/>
          <w:szCs w:val="24"/>
        </w:rPr>
        <w:t xml:space="preserve"> de los dife</w:t>
      </w:r>
      <w:r w:rsidR="00BE3E13">
        <w:rPr>
          <w:rFonts w:ascii="Times New Roman" w:hAnsi="Times New Roman" w:cs="Times New Roman"/>
          <w:sz w:val="24"/>
          <w:szCs w:val="24"/>
        </w:rPr>
        <w:t>re</w:t>
      </w:r>
      <w:r>
        <w:rPr>
          <w:rFonts w:ascii="Times New Roman" w:hAnsi="Times New Roman" w:cs="Times New Roman"/>
          <w:sz w:val="24"/>
          <w:szCs w:val="24"/>
        </w:rPr>
        <w:t xml:space="preserve">ntes entornos financieros logran </w:t>
      </w:r>
      <w:r w:rsidR="00BE3E13">
        <w:rPr>
          <w:rFonts w:ascii="Times New Roman" w:hAnsi="Times New Roman" w:cs="Times New Roman"/>
          <w:sz w:val="24"/>
          <w:szCs w:val="24"/>
        </w:rPr>
        <w:t>disminuir</w:t>
      </w:r>
      <w:r>
        <w:rPr>
          <w:rFonts w:ascii="Times New Roman" w:hAnsi="Times New Roman" w:cs="Times New Roman"/>
          <w:sz w:val="24"/>
          <w:szCs w:val="24"/>
        </w:rPr>
        <w:t xml:space="preserve"> el riego al inversionista o accionista </w:t>
      </w:r>
      <w:r w:rsidR="00BE3E13">
        <w:rPr>
          <w:rFonts w:ascii="Times New Roman" w:hAnsi="Times New Roman" w:cs="Times New Roman"/>
          <w:sz w:val="24"/>
          <w:szCs w:val="24"/>
        </w:rPr>
        <w:t>cumpliendo así con los principios de finanzas para logra un  crecimiento de la empresa.</w:t>
      </w: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Pr="006405DF" w:rsidRDefault="00BE3E13" w:rsidP="006405DF">
      <w:pPr>
        <w:pStyle w:val="Prrafodelista"/>
        <w:numPr>
          <w:ilvl w:val="0"/>
          <w:numId w:val="3"/>
        </w:numPr>
        <w:jc w:val="both"/>
        <w:rPr>
          <w:rFonts w:ascii="Times New Roman" w:hAnsi="Times New Roman" w:cs="Times New Roman"/>
          <w:b/>
          <w:sz w:val="24"/>
          <w:szCs w:val="24"/>
        </w:rPr>
      </w:pPr>
      <w:bookmarkStart w:id="0" w:name="_GoBack"/>
      <w:bookmarkEnd w:id="0"/>
      <w:r w:rsidRPr="006405DF">
        <w:rPr>
          <w:rFonts w:ascii="Times New Roman" w:hAnsi="Times New Roman" w:cs="Times New Roman"/>
          <w:b/>
          <w:sz w:val="24"/>
          <w:szCs w:val="24"/>
        </w:rPr>
        <w:lastRenderedPageBreak/>
        <w:t xml:space="preserve">RECOMENDACIONES </w:t>
      </w:r>
    </w:p>
    <w:p w:rsidR="00BE3E13" w:rsidRDefault="00BE3E13" w:rsidP="00AC3F5F">
      <w:pPr>
        <w:jc w:val="both"/>
        <w:rPr>
          <w:rFonts w:ascii="Times New Roman" w:hAnsi="Times New Roman" w:cs="Times New Roman"/>
          <w:sz w:val="24"/>
          <w:szCs w:val="24"/>
        </w:rPr>
      </w:pPr>
      <w:r>
        <w:rPr>
          <w:rFonts w:ascii="Times New Roman" w:hAnsi="Times New Roman" w:cs="Times New Roman"/>
          <w:sz w:val="24"/>
          <w:szCs w:val="24"/>
        </w:rPr>
        <w:t xml:space="preserve">El monitoreo constante y continuo de lo entornos que afectan directa o indirectamente a la empresa son elaborados con el fin de disminuir el riesgo para el inversionista. Se recomienda entonces poner mucho énfasis en la parte financiera de la empresa tanto interna como externa , es decir dejar a un lado el olvido por la parte económica de la empresa ya que el área económica financiera es el eje principal que contribuye al desarrollo o crisis de la organización. </w:t>
      </w: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p w:rsidR="00BE3E13" w:rsidRDefault="00BE3E13" w:rsidP="00AC3F5F">
      <w:pPr>
        <w:jc w:val="both"/>
        <w:rPr>
          <w:rFonts w:ascii="Times New Roman" w:hAnsi="Times New Roman" w:cs="Times New Roman"/>
          <w:sz w:val="24"/>
          <w:szCs w:val="24"/>
        </w:rPr>
      </w:pPr>
    </w:p>
    <w:sdt>
      <w:sdtPr>
        <w:id w:val="-222289885"/>
        <w:docPartObj>
          <w:docPartGallery w:val="Bibliographies"/>
          <w:docPartUnique/>
        </w:docPartObj>
      </w:sdtPr>
      <w:sdtEndPr>
        <w:rPr>
          <w:rFonts w:asciiTheme="minorHAnsi" w:eastAsiaTheme="minorHAnsi" w:hAnsiTheme="minorHAnsi" w:cstheme="minorBidi"/>
          <w:b w:val="0"/>
          <w:bCs w:val="0"/>
          <w:color w:val="auto"/>
          <w:sz w:val="22"/>
          <w:szCs w:val="22"/>
          <w:lang w:eastAsia="en-US"/>
        </w:rPr>
      </w:sdtEndPr>
      <w:sdtContent>
        <w:p w:rsidR="00BE3E13" w:rsidRDefault="00BE3E13">
          <w:pPr>
            <w:pStyle w:val="Ttulo1"/>
          </w:pPr>
          <w:r>
            <w:t>Bibliografía</w:t>
          </w:r>
        </w:p>
        <w:sdt>
          <w:sdtPr>
            <w:id w:val="111145805"/>
            <w:bibliography/>
          </w:sdtPr>
          <w:sdtContent>
            <w:p w:rsidR="00BE3E13" w:rsidRDefault="00BE3E13" w:rsidP="00BE3E13">
              <w:pPr>
                <w:pStyle w:val="Bibliografa"/>
                <w:ind w:left="720" w:hanging="720"/>
                <w:rPr>
                  <w:noProof/>
                </w:rPr>
              </w:pPr>
              <w:r>
                <w:fldChar w:fldCharType="begin"/>
              </w:r>
              <w:r>
                <w:instrText>BIBLIOGRAPHY</w:instrText>
              </w:r>
              <w:r>
                <w:fldChar w:fldCharType="separate"/>
              </w:r>
              <w:r>
                <w:rPr>
                  <w:noProof/>
                </w:rPr>
                <w:t xml:space="preserve">Besley, S. (2009). </w:t>
              </w:r>
              <w:r>
                <w:rPr>
                  <w:i/>
                  <w:iCs/>
                  <w:noProof/>
                </w:rPr>
                <w:t>Fundamentos de Administración Financiera .</w:t>
              </w:r>
              <w:r>
                <w:rPr>
                  <w:noProof/>
                </w:rPr>
                <w:t xml:space="preserve"> México: Cengace .</w:t>
              </w:r>
            </w:p>
            <w:p w:rsidR="00BE3E13" w:rsidRDefault="00BE3E13" w:rsidP="00BE3E13">
              <w:pPr>
                <w:pStyle w:val="Bibliografa"/>
                <w:ind w:left="720" w:hanging="720"/>
                <w:rPr>
                  <w:noProof/>
                </w:rPr>
              </w:pPr>
              <w:r>
                <w:rPr>
                  <w:noProof/>
                </w:rPr>
                <w:t xml:space="preserve">DIAZ, A. (2009). </w:t>
              </w:r>
              <w:r>
                <w:rPr>
                  <w:i/>
                  <w:iCs/>
                  <w:noProof/>
                </w:rPr>
                <w:t>Finanazas Corporativas.</w:t>
              </w:r>
              <w:r>
                <w:rPr>
                  <w:noProof/>
                </w:rPr>
                <w:t xml:space="preserve"> México : Prentice Hall.</w:t>
              </w:r>
            </w:p>
            <w:p w:rsidR="00BE3E13" w:rsidRDefault="00BE3E13" w:rsidP="00BE3E13">
              <w:pPr>
                <w:pStyle w:val="Bibliografa"/>
                <w:ind w:left="720" w:hanging="720"/>
                <w:rPr>
                  <w:noProof/>
                </w:rPr>
              </w:pPr>
              <w:r>
                <w:rPr>
                  <w:noProof/>
                </w:rPr>
                <w:t xml:space="preserve">FINNERTY, J. (2009). </w:t>
              </w:r>
              <w:r>
                <w:rPr>
                  <w:i/>
                  <w:iCs/>
                  <w:noProof/>
                </w:rPr>
                <w:t>Administración Financiera .</w:t>
              </w:r>
              <w:r>
                <w:rPr>
                  <w:noProof/>
                </w:rPr>
                <w:t xml:space="preserve"> México : Pretice Hall .</w:t>
              </w:r>
            </w:p>
            <w:p w:rsidR="00BE3E13" w:rsidRDefault="00BE3E13" w:rsidP="00BE3E13">
              <w:pPr>
                <w:pStyle w:val="Bibliografa"/>
                <w:ind w:left="720" w:hanging="720"/>
                <w:rPr>
                  <w:noProof/>
                </w:rPr>
              </w:pPr>
              <w:r>
                <w:rPr>
                  <w:noProof/>
                </w:rPr>
                <w:t xml:space="preserve">Gitman, L. (2009). </w:t>
              </w:r>
              <w:r>
                <w:rPr>
                  <w:i/>
                  <w:iCs/>
                  <w:noProof/>
                </w:rPr>
                <w:t>Pricipios de Administración finanaciera .</w:t>
              </w:r>
              <w:r>
                <w:rPr>
                  <w:noProof/>
                </w:rPr>
                <w:t xml:space="preserve"> México: Pearson .</w:t>
              </w:r>
            </w:p>
            <w:p w:rsidR="00BE3E13" w:rsidRDefault="00BE3E13" w:rsidP="00BE3E13">
              <w:pPr>
                <w:pStyle w:val="Bibliografa"/>
                <w:ind w:left="720" w:hanging="720"/>
                <w:rPr>
                  <w:noProof/>
                </w:rPr>
              </w:pPr>
              <w:r>
                <w:rPr>
                  <w:noProof/>
                </w:rPr>
                <w:t xml:space="preserve">Setzer, G. (2009). </w:t>
              </w:r>
              <w:r>
                <w:rPr>
                  <w:i/>
                  <w:iCs/>
                  <w:noProof/>
                </w:rPr>
                <w:t>Adminitracion financiera .</w:t>
              </w:r>
              <w:r>
                <w:rPr>
                  <w:noProof/>
                </w:rPr>
                <w:t xml:space="preserve"> México: Ingramex.</w:t>
              </w:r>
            </w:p>
            <w:p w:rsidR="00BE3E13" w:rsidRDefault="00BE3E13" w:rsidP="00BE3E13">
              <w:r>
                <w:rPr>
                  <w:b/>
                  <w:bCs/>
                </w:rPr>
                <w:fldChar w:fldCharType="end"/>
              </w:r>
            </w:p>
          </w:sdtContent>
        </w:sdt>
      </w:sdtContent>
    </w:sdt>
    <w:p w:rsidR="00BE3E13" w:rsidRDefault="00BE3E13" w:rsidP="00AC3F5F">
      <w:pPr>
        <w:jc w:val="both"/>
        <w:rPr>
          <w:rFonts w:ascii="Times New Roman" w:hAnsi="Times New Roman" w:cs="Times New Roman"/>
          <w:sz w:val="24"/>
          <w:szCs w:val="24"/>
        </w:rPr>
      </w:pPr>
    </w:p>
    <w:p w:rsidR="002B312D" w:rsidRDefault="002B312D" w:rsidP="00AC3F5F">
      <w:pPr>
        <w:jc w:val="both"/>
        <w:rPr>
          <w:rFonts w:ascii="Times New Roman" w:hAnsi="Times New Roman" w:cs="Times New Roman"/>
          <w:sz w:val="24"/>
          <w:szCs w:val="24"/>
        </w:rPr>
      </w:pPr>
    </w:p>
    <w:p w:rsidR="002B312D" w:rsidRDefault="002B312D" w:rsidP="00AC3F5F">
      <w:pPr>
        <w:jc w:val="both"/>
        <w:rPr>
          <w:rFonts w:ascii="Times New Roman" w:hAnsi="Times New Roman" w:cs="Times New Roman"/>
          <w:sz w:val="24"/>
          <w:szCs w:val="24"/>
        </w:rPr>
      </w:pPr>
    </w:p>
    <w:p w:rsidR="002B312D" w:rsidRPr="00230D2D" w:rsidRDefault="002B312D" w:rsidP="00AC3F5F">
      <w:pPr>
        <w:jc w:val="both"/>
        <w:rPr>
          <w:rFonts w:ascii="Times New Roman" w:hAnsi="Times New Roman" w:cs="Times New Roman"/>
          <w:sz w:val="24"/>
          <w:szCs w:val="24"/>
        </w:rPr>
      </w:pPr>
    </w:p>
    <w:sectPr w:rsidR="002B312D" w:rsidRPr="00230D2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E09F1"/>
    <w:multiLevelType w:val="hybridMultilevel"/>
    <w:tmpl w:val="5CA800FE"/>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9AA753C"/>
    <w:multiLevelType w:val="multilevel"/>
    <w:tmpl w:val="7EB66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3E84554"/>
    <w:multiLevelType w:val="hybridMultilevel"/>
    <w:tmpl w:val="E77AFB1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A88"/>
    <w:rsid w:val="000C0AFE"/>
    <w:rsid w:val="001E18EE"/>
    <w:rsid w:val="00203957"/>
    <w:rsid w:val="00230D2D"/>
    <w:rsid w:val="00253628"/>
    <w:rsid w:val="002B312D"/>
    <w:rsid w:val="00334D92"/>
    <w:rsid w:val="0041121F"/>
    <w:rsid w:val="005E0A88"/>
    <w:rsid w:val="006405DF"/>
    <w:rsid w:val="00643DF3"/>
    <w:rsid w:val="00884DF1"/>
    <w:rsid w:val="008C2802"/>
    <w:rsid w:val="00AC3F5F"/>
    <w:rsid w:val="00BE3E13"/>
    <w:rsid w:val="00D00D23"/>
    <w:rsid w:val="00D47E5A"/>
    <w:rsid w:val="00E41565"/>
    <w:rsid w:val="00E5367B"/>
    <w:rsid w:val="00E86F40"/>
    <w:rsid w:val="00FF66BC"/>
    <w:rsid w:val="00FF7E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E3E1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30D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0D2D"/>
    <w:rPr>
      <w:rFonts w:ascii="Tahoma" w:hAnsi="Tahoma" w:cs="Tahoma"/>
      <w:sz w:val="16"/>
      <w:szCs w:val="16"/>
    </w:rPr>
  </w:style>
  <w:style w:type="paragraph" w:styleId="NormalWeb">
    <w:name w:val="Normal (Web)"/>
    <w:basedOn w:val="Normal"/>
    <w:uiPriority w:val="99"/>
    <w:unhideWhenUsed/>
    <w:rsid w:val="00203957"/>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character" w:customStyle="1" w:styleId="Ttulo1Car">
    <w:name w:val="Título 1 Car"/>
    <w:basedOn w:val="Fuentedeprrafopredeter"/>
    <w:link w:val="Ttulo1"/>
    <w:uiPriority w:val="9"/>
    <w:rsid w:val="00BE3E13"/>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BE3E13"/>
  </w:style>
  <w:style w:type="paragraph" w:styleId="Prrafodelista">
    <w:name w:val="List Paragraph"/>
    <w:basedOn w:val="Normal"/>
    <w:uiPriority w:val="34"/>
    <w:qFormat/>
    <w:rsid w:val="00BE3E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BE3E13"/>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230D2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30D2D"/>
    <w:rPr>
      <w:rFonts w:ascii="Tahoma" w:hAnsi="Tahoma" w:cs="Tahoma"/>
      <w:sz w:val="16"/>
      <w:szCs w:val="16"/>
    </w:rPr>
  </w:style>
  <w:style w:type="paragraph" w:styleId="NormalWeb">
    <w:name w:val="Normal (Web)"/>
    <w:basedOn w:val="Normal"/>
    <w:uiPriority w:val="99"/>
    <w:unhideWhenUsed/>
    <w:rsid w:val="00203957"/>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character" w:customStyle="1" w:styleId="Ttulo1Car">
    <w:name w:val="Título 1 Car"/>
    <w:basedOn w:val="Fuentedeprrafopredeter"/>
    <w:link w:val="Ttulo1"/>
    <w:uiPriority w:val="9"/>
    <w:rsid w:val="00BE3E13"/>
    <w:rPr>
      <w:rFonts w:asciiTheme="majorHAnsi" w:eastAsiaTheme="majorEastAsia" w:hAnsiTheme="majorHAnsi" w:cstheme="majorBidi"/>
      <w:b/>
      <w:bCs/>
      <w:color w:val="365F91" w:themeColor="accent1" w:themeShade="BF"/>
      <w:sz w:val="28"/>
      <w:szCs w:val="28"/>
      <w:lang w:eastAsia="es-ES"/>
    </w:rPr>
  </w:style>
  <w:style w:type="paragraph" w:styleId="Bibliografa">
    <w:name w:val="Bibliography"/>
    <w:basedOn w:val="Normal"/>
    <w:next w:val="Normal"/>
    <w:uiPriority w:val="37"/>
    <w:unhideWhenUsed/>
    <w:rsid w:val="00BE3E13"/>
  </w:style>
  <w:style w:type="paragraph" w:styleId="Prrafodelista">
    <w:name w:val="List Paragraph"/>
    <w:basedOn w:val="Normal"/>
    <w:uiPriority w:val="34"/>
    <w:qFormat/>
    <w:rsid w:val="00BE3E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Demanda" TargetMode="External"/><Relationship Id="rId13" Type="http://schemas.openxmlformats.org/officeDocument/2006/relationships/hyperlink" Target="http://es.wikipedia.org/wiki/Riesgo_financiero" TargetMode="External"/><Relationship Id="rId3" Type="http://schemas.openxmlformats.org/officeDocument/2006/relationships/styles" Target="styles.xml"/><Relationship Id="rId7" Type="http://schemas.openxmlformats.org/officeDocument/2006/relationships/hyperlink" Target="http://es.wikipedia.org/wiki/Oferta" TargetMode="External"/><Relationship Id="rId12" Type="http://schemas.openxmlformats.org/officeDocument/2006/relationships/hyperlink" Target="http://es.wikipedia.org/wiki/Mercado_de_capital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Capital_financiero" TargetMode="External"/><Relationship Id="rId5" Type="http://schemas.openxmlformats.org/officeDocument/2006/relationships/settings" Target="settings.xml"/><Relationship Id="rId15" Type="http://schemas.openxmlformats.org/officeDocument/2006/relationships/hyperlink" Target="http://es.wikipedia.org/wiki/Forex" TargetMode="External"/><Relationship Id="rId10" Type="http://schemas.openxmlformats.org/officeDocument/2006/relationships/hyperlink" Target="http://es.wikipedia.org/wiki/Econom%C3%ADa_planificada" TargetMode="External"/><Relationship Id="rId4" Type="http://schemas.microsoft.com/office/2007/relationships/stylesWithEffects" Target="stylesWithEffects.xml"/><Relationship Id="rId9" Type="http://schemas.openxmlformats.org/officeDocument/2006/relationships/hyperlink" Target="http://es.wikipedia.org/wiki/Econom%C3%ADa_de_mercado" TargetMode="External"/><Relationship Id="rId14" Type="http://schemas.openxmlformats.org/officeDocument/2006/relationships/hyperlink" Target="http://es.wikipedia.org/wiki/Derivados_financiero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GAS09</b:Tag>
    <b:SourceType>Book</b:SourceType>
    <b:Guid>{572007E4-161A-486B-979D-0845C3834A20}</b:Guid>
    <b:Author>
      <b:Author>
        <b:NameList>
          <b:Person>
            <b:Last>Setzer</b:Last>
            <b:First>G.A.</b:First>
          </b:Person>
        </b:NameList>
      </b:Author>
    </b:Author>
    <b:Title>Adminitracion financiera </b:Title>
    <b:Year>2009</b:Year>
    <b:City>México</b:City>
    <b:Publisher>Ingramex</b:Publisher>
    <b:RefOrder>1</b:RefOrder>
  </b:Source>
  <b:Source>
    <b:Tag>LJG09</b:Tag>
    <b:SourceType>Book</b:SourceType>
    <b:Guid>{7AB4FC37-76A2-472E-929F-59E15BDE38F4}</b:Guid>
    <b:Author>
      <b:Author>
        <b:NameList>
          <b:Person>
            <b:Last>Gitman</b:Last>
            <b:First>L.J.</b:First>
          </b:Person>
        </b:NameList>
      </b:Author>
    </b:Author>
    <b:Title>Pricipios de Administración finanaciera </b:Title>
    <b:Year>2009</b:Year>
    <b:City>México</b:City>
    <b:Publisher>Pearson </b:Publisher>
    <b:RefOrder>2</b:RefOrder>
  </b:Source>
  <b:Source>
    <b:Tag>Sco09</b:Tag>
    <b:SourceType>Book</b:SourceType>
    <b:Guid>{92769C10-1BA1-4450-B9FB-88BACCADB719}</b:Guid>
    <b:Author>
      <b:Author>
        <b:NameList>
          <b:Person>
            <b:Last>Besley</b:Last>
            <b:First>Scott</b:First>
          </b:Person>
        </b:NameList>
      </b:Author>
    </b:Author>
    <b:Title>Fundamentos de Administración Financiera </b:Title>
    <b:Year>2009</b:Year>
    <b:City>México</b:City>
    <b:Publisher>Cengace </b:Publisher>
    <b:RefOrder>3</b:RefOrder>
  </b:Source>
  <b:Source>
    <b:Tag>DIA09</b:Tag>
    <b:SourceType>Book</b:SourceType>
    <b:Guid>{F1580BD2-F0EB-423B-B0FC-856E61E3C4B9}</b:Guid>
    <b:Author>
      <b:Author>
        <b:NameList>
          <b:Person>
            <b:Last>DIAZ</b:Last>
            <b:First>Aguiar</b:First>
          </b:Person>
        </b:NameList>
      </b:Author>
    </b:Author>
    <b:Title>Finanazas Corporativas</b:Title>
    <b:Year>2009</b:Year>
    <b:City>México </b:City>
    <b:Publisher>Prentice Hall</b:Publisher>
    <b:RefOrder>4</b:RefOrder>
  </b:Source>
  <b:Source>
    <b:Tag>FIN09</b:Tag>
    <b:SourceType>Book</b:SourceType>
    <b:Guid>{C051EB3E-C390-42F1-A285-7BED2E859D45}</b:Guid>
    <b:Author>
      <b:Author>
        <b:NameList>
          <b:Person>
            <b:Last>FINNERTY</b:Last>
            <b:First>Jonh</b:First>
          </b:Person>
        </b:NameList>
      </b:Author>
    </b:Author>
    <b:Title>Administración Financiera </b:Title>
    <b:Year>2009</b:Year>
    <b:City>México </b:City>
    <b:Publisher>Pretice Hall </b:Publisher>
    <b:RefOrder>5</b:RefOrder>
  </b:Source>
</b:Sources>
</file>

<file path=customXml/itemProps1.xml><?xml version="1.0" encoding="utf-8"?>
<ds:datastoreItem xmlns:ds="http://schemas.openxmlformats.org/officeDocument/2006/customXml" ds:itemID="{830BC56D-1236-4DDC-BC86-6B525F639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Pages>
  <Words>2302</Words>
  <Characters>12663</Characters>
  <Application>Microsoft Office Word</Application>
  <DocSecurity>0</DocSecurity>
  <Lines>105</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2</cp:revision>
  <dcterms:created xsi:type="dcterms:W3CDTF">2012-10-27T14:49:00Z</dcterms:created>
  <dcterms:modified xsi:type="dcterms:W3CDTF">2012-10-28T14:56:00Z</dcterms:modified>
</cp:coreProperties>
</file>